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861750"/>
        <w:docPartObj>
          <w:docPartGallery w:val="Cover Pages"/>
          <w:docPartUnique/>
        </w:docPartObj>
      </w:sdtPr>
      <w:sdtContent>
        <w:p w:rsidR="00B87EB8" w:rsidRDefault="00B87EB8"/>
        <w:tbl>
          <w:tblPr>
            <w:tblpPr w:leftFromText="187" w:rightFromText="187" w:vertAnchor="page" w:horzAnchor="margin" w:tblpXSpec="right" w:tblpY="1501"/>
            <w:tblW w:w="2618"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4871"/>
          </w:tblGrid>
          <w:tr w:rsidR="00B87EB8" w:rsidTr="00B87EB8">
            <w:sdt>
              <w:sdtPr>
                <w:rPr>
                  <w:rFonts w:asciiTheme="majorHAnsi" w:eastAsiaTheme="majorEastAsia" w:hAnsiTheme="majorHAnsi" w:cstheme="majorBidi"/>
                  <w:sz w:val="48"/>
                  <w:szCs w:val="48"/>
                </w:rPr>
                <w:alias w:val="Tytuł"/>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B87EB8" w:rsidRPr="00B87EB8" w:rsidRDefault="00B87EB8" w:rsidP="00B87EB8">
                    <w:pPr>
                      <w:pStyle w:val="Bezodstpw"/>
                      <w:rPr>
                        <w:rFonts w:asciiTheme="majorHAnsi" w:eastAsiaTheme="majorEastAsia" w:hAnsiTheme="majorHAnsi" w:cstheme="majorBidi"/>
                        <w:sz w:val="48"/>
                        <w:szCs w:val="48"/>
                      </w:rPr>
                    </w:pPr>
                    <w:r w:rsidRPr="00B87EB8">
                      <w:rPr>
                        <w:rFonts w:asciiTheme="majorHAnsi" w:eastAsiaTheme="majorEastAsia" w:hAnsiTheme="majorHAnsi" w:cstheme="majorBidi"/>
                        <w:sz w:val="48"/>
                        <w:szCs w:val="48"/>
                      </w:rPr>
                      <w:t>Raport z badania opinii mieszkańców na temat kierunków rozwoju Gminy Mszana Dolna</w:t>
                    </w:r>
                  </w:p>
                </w:tc>
              </w:sdtContent>
            </w:sdt>
          </w:tr>
          <w:tr w:rsidR="00B87EB8" w:rsidTr="00B87EB8">
            <w:sdt>
              <w:sdtPr>
                <w:rPr>
                  <w:rFonts w:asciiTheme="majorHAnsi" w:hAnsiTheme="majorHAnsi"/>
                  <w:sz w:val="40"/>
                  <w:szCs w:val="40"/>
                </w:rPr>
                <w:alias w:val="Podtytuł"/>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B87EB8" w:rsidRPr="00B87EB8" w:rsidRDefault="00B87EB8" w:rsidP="00B87EB8">
                    <w:pPr>
                      <w:pStyle w:val="Bezodstpw"/>
                      <w:rPr>
                        <w:rFonts w:asciiTheme="majorHAnsi" w:hAnsiTheme="majorHAnsi"/>
                        <w:sz w:val="48"/>
                        <w:szCs w:val="48"/>
                      </w:rPr>
                    </w:pPr>
                    <w:r w:rsidRPr="00B87EB8">
                      <w:rPr>
                        <w:rFonts w:asciiTheme="majorHAnsi" w:hAnsiTheme="majorHAnsi"/>
                        <w:sz w:val="40"/>
                        <w:szCs w:val="40"/>
                      </w:rPr>
                      <w:t>w ramach opracowania Strategii Rozwoju Gminy Mszana Dolna na lata 2017-2023</w:t>
                    </w:r>
                  </w:p>
                </w:tc>
              </w:sdtContent>
            </w:sdt>
          </w:tr>
          <w:tr w:rsidR="00B87EB8" w:rsidTr="00B87EB8">
            <w:sdt>
              <w:sdtPr>
                <w:rPr>
                  <w:rFonts w:asciiTheme="majorHAnsi" w:hAnsiTheme="majorHAnsi"/>
                  <w:sz w:val="28"/>
                  <w:szCs w:val="28"/>
                </w:rPr>
                <w:alias w:val="Aut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B87EB8" w:rsidRPr="00B87EB8" w:rsidRDefault="00B87EB8" w:rsidP="003A2B53">
                    <w:pPr>
                      <w:pStyle w:val="Bezodstpw"/>
                      <w:rPr>
                        <w:rFonts w:asciiTheme="majorHAnsi" w:hAnsiTheme="majorHAnsi"/>
                        <w:sz w:val="28"/>
                        <w:szCs w:val="28"/>
                      </w:rPr>
                    </w:pPr>
                    <w:r w:rsidRPr="00B87EB8">
                      <w:rPr>
                        <w:rFonts w:asciiTheme="majorHAnsi" w:hAnsiTheme="majorHAnsi"/>
                        <w:sz w:val="28"/>
                        <w:szCs w:val="28"/>
                      </w:rPr>
                      <w:t xml:space="preserve">Kraków, </w:t>
                    </w:r>
                    <w:r w:rsidR="003A2B53">
                      <w:rPr>
                        <w:rFonts w:asciiTheme="majorHAnsi" w:hAnsiTheme="majorHAnsi"/>
                        <w:sz w:val="28"/>
                        <w:szCs w:val="28"/>
                      </w:rPr>
                      <w:t>luty</w:t>
                    </w:r>
                    <w:r w:rsidRPr="00B87EB8">
                      <w:rPr>
                        <w:rFonts w:asciiTheme="majorHAnsi" w:hAnsiTheme="majorHAnsi"/>
                        <w:sz w:val="28"/>
                        <w:szCs w:val="28"/>
                      </w:rPr>
                      <w:t xml:space="preserve"> 2017 r.</w:t>
                    </w:r>
                  </w:p>
                </w:tc>
              </w:sdtContent>
            </w:sdt>
          </w:tr>
        </w:tbl>
        <w:p w:rsidR="00B87EB8" w:rsidRDefault="00B87EB8"/>
        <w:p w:rsidR="00C52E34" w:rsidRDefault="00B87EB8">
          <w:r>
            <w:br w:type="page"/>
          </w:r>
        </w:p>
      </w:sdtContent>
    </w:sdt>
    <w:sdt>
      <w:sdtPr>
        <w:id w:val="13952122"/>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E01D0A" w:rsidRDefault="00E01D0A">
          <w:pPr>
            <w:pStyle w:val="Nagwekspisutreci"/>
          </w:pPr>
          <w:r>
            <w:t>Spis treści</w:t>
          </w:r>
          <w:r w:rsidR="008C71DF">
            <w:br/>
          </w:r>
        </w:p>
        <w:p w:rsidR="008C71DF" w:rsidRDefault="00E01D0A">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474845065" w:history="1">
            <w:r w:rsidR="008C71DF" w:rsidRPr="00232701">
              <w:rPr>
                <w:rStyle w:val="Hipercze"/>
                <w:noProof/>
              </w:rPr>
              <w:t>WPROWADZENIE</w:t>
            </w:r>
            <w:r w:rsidR="008C71DF">
              <w:rPr>
                <w:noProof/>
                <w:webHidden/>
              </w:rPr>
              <w:tab/>
            </w:r>
            <w:r w:rsidR="008C71DF">
              <w:rPr>
                <w:noProof/>
                <w:webHidden/>
              </w:rPr>
              <w:fldChar w:fldCharType="begin"/>
            </w:r>
            <w:r w:rsidR="008C71DF">
              <w:rPr>
                <w:noProof/>
                <w:webHidden/>
              </w:rPr>
              <w:instrText xml:space="preserve"> PAGEREF _Toc474845065 \h </w:instrText>
            </w:r>
            <w:r w:rsidR="008C71DF">
              <w:rPr>
                <w:noProof/>
                <w:webHidden/>
              </w:rPr>
            </w:r>
            <w:r w:rsidR="008C71DF">
              <w:rPr>
                <w:noProof/>
                <w:webHidden/>
              </w:rPr>
              <w:fldChar w:fldCharType="separate"/>
            </w:r>
            <w:r w:rsidR="008C71DF">
              <w:rPr>
                <w:noProof/>
                <w:webHidden/>
              </w:rPr>
              <w:t>3</w:t>
            </w:r>
            <w:r w:rsidR="008C71DF">
              <w:rPr>
                <w:noProof/>
                <w:webHidden/>
              </w:rPr>
              <w:fldChar w:fldCharType="end"/>
            </w:r>
          </w:hyperlink>
        </w:p>
        <w:p w:rsidR="008C71DF" w:rsidRDefault="008C71DF">
          <w:pPr>
            <w:pStyle w:val="Spistreci1"/>
            <w:tabs>
              <w:tab w:val="right" w:leader="dot" w:pos="9062"/>
            </w:tabs>
            <w:rPr>
              <w:rFonts w:eastAsiaTheme="minorEastAsia"/>
              <w:noProof/>
              <w:lang w:eastAsia="pl-PL"/>
            </w:rPr>
          </w:pPr>
          <w:hyperlink w:anchor="_Toc474845066" w:history="1">
            <w:r w:rsidRPr="00232701">
              <w:rPr>
                <w:rStyle w:val="Hipercze"/>
                <w:noProof/>
              </w:rPr>
              <w:t>CHARAKTERYSTYKA BADANEJ POPULACJI</w:t>
            </w:r>
            <w:r>
              <w:rPr>
                <w:noProof/>
                <w:webHidden/>
              </w:rPr>
              <w:tab/>
            </w:r>
            <w:r>
              <w:rPr>
                <w:noProof/>
                <w:webHidden/>
              </w:rPr>
              <w:fldChar w:fldCharType="begin"/>
            </w:r>
            <w:r>
              <w:rPr>
                <w:noProof/>
                <w:webHidden/>
              </w:rPr>
              <w:instrText xml:space="preserve"> PAGEREF _Toc474845066 \h </w:instrText>
            </w:r>
            <w:r>
              <w:rPr>
                <w:noProof/>
                <w:webHidden/>
              </w:rPr>
            </w:r>
            <w:r>
              <w:rPr>
                <w:noProof/>
                <w:webHidden/>
              </w:rPr>
              <w:fldChar w:fldCharType="separate"/>
            </w:r>
            <w:r>
              <w:rPr>
                <w:noProof/>
                <w:webHidden/>
              </w:rPr>
              <w:t>4</w:t>
            </w:r>
            <w:r>
              <w:rPr>
                <w:noProof/>
                <w:webHidden/>
              </w:rPr>
              <w:fldChar w:fldCharType="end"/>
            </w:r>
          </w:hyperlink>
        </w:p>
        <w:p w:rsidR="008C71DF" w:rsidRDefault="008C71DF">
          <w:pPr>
            <w:pStyle w:val="Spistreci1"/>
            <w:tabs>
              <w:tab w:val="right" w:leader="dot" w:pos="9062"/>
            </w:tabs>
            <w:rPr>
              <w:rFonts w:eastAsiaTheme="minorEastAsia"/>
              <w:noProof/>
              <w:lang w:eastAsia="pl-PL"/>
            </w:rPr>
          </w:pPr>
          <w:hyperlink w:anchor="_Toc474845067" w:history="1">
            <w:r w:rsidRPr="00232701">
              <w:rPr>
                <w:rStyle w:val="Hipercze"/>
                <w:noProof/>
              </w:rPr>
              <w:t>CHARAKTERYSTYKA OSÓB BIORĄCYCH UDZIAŁ W BADANIU</w:t>
            </w:r>
            <w:r>
              <w:rPr>
                <w:noProof/>
                <w:webHidden/>
              </w:rPr>
              <w:tab/>
            </w:r>
            <w:r>
              <w:rPr>
                <w:noProof/>
                <w:webHidden/>
              </w:rPr>
              <w:fldChar w:fldCharType="begin"/>
            </w:r>
            <w:r>
              <w:rPr>
                <w:noProof/>
                <w:webHidden/>
              </w:rPr>
              <w:instrText xml:space="preserve"> PAGEREF _Toc474845067 \h </w:instrText>
            </w:r>
            <w:r>
              <w:rPr>
                <w:noProof/>
                <w:webHidden/>
              </w:rPr>
            </w:r>
            <w:r>
              <w:rPr>
                <w:noProof/>
                <w:webHidden/>
              </w:rPr>
              <w:fldChar w:fldCharType="separate"/>
            </w:r>
            <w:r>
              <w:rPr>
                <w:noProof/>
                <w:webHidden/>
              </w:rPr>
              <w:t>5</w:t>
            </w:r>
            <w:r>
              <w:rPr>
                <w:noProof/>
                <w:webHidden/>
              </w:rPr>
              <w:fldChar w:fldCharType="end"/>
            </w:r>
          </w:hyperlink>
        </w:p>
        <w:p w:rsidR="008C71DF" w:rsidRDefault="008C71DF">
          <w:pPr>
            <w:pStyle w:val="Spistreci1"/>
            <w:tabs>
              <w:tab w:val="right" w:leader="dot" w:pos="9062"/>
            </w:tabs>
            <w:rPr>
              <w:rFonts w:eastAsiaTheme="minorEastAsia"/>
              <w:noProof/>
              <w:lang w:eastAsia="pl-PL"/>
            </w:rPr>
          </w:pPr>
          <w:hyperlink w:anchor="_Toc474845068" w:history="1">
            <w:r w:rsidRPr="00232701">
              <w:rPr>
                <w:rStyle w:val="Hipercze"/>
                <w:noProof/>
              </w:rPr>
              <w:t>WYNIKI BADANIA ANKIETOWEGO</w:t>
            </w:r>
            <w:r>
              <w:rPr>
                <w:noProof/>
                <w:webHidden/>
              </w:rPr>
              <w:tab/>
            </w:r>
            <w:r>
              <w:rPr>
                <w:noProof/>
                <w:webHidden/>
              </w:rPr>
              <w:fldChar w:fldCharType="begin"/>
            </w:r>
            <w:r>
              <w:rPr>
                <w:noProof/>
                <w:webHidden/>
              </w:rPr>
              <w:instrText xml:space="preserve"> PAGEREF _Toc474845068 \h </w:instrText>
            </w:r>
            <w:r>
              <w:rPr>
                <w:noProof/>
                <w:webHidden/>
              </w:rPr>
            </w:r>
            <w:r>
              <w:rPr>
                <w:noProof/>
                <w:webHidden/>
              </w:rPr>
              <w:fldChar w:fldCharType="separate"/>
            </w:r>
            <w:r>
              <w:rPr>
                <w:noProof/>
                <w:webHidden/>
              </w:rPr>
              <w:t>7</w:t>
            </w:r>
            <w:r>
              <w:rPr>
                <w:noProof/>
                <w:webHidden/>
              </w:rPr>
              <w:fldChar w:fldCharType="end"/>
            </w:r>
          </w:hyperlink>
        </w:p>
        <w:p w:rsidR="008C71DF" w:rsidRDefault="008C71DF">
          <w:pPr>
            <w:pStyle w:val="Spistreci1"/>
            <w:tabs>
              <w:tab w:val="right" w:leader="dot" w:pos="9062"/>
            </w:tabs>
            <w:rPr>
              <w:rFonts w:eastAsiaTheme="minorEastAsia"/>
              <w:noProof/>
              <w:lang w:eastAsia="pl-PL"/>
            </w:rPr>
          </w:pPr>
          <w:hyperlink w:anchor="_Toc474845071" w:history="1">
            <w:r w:rsidRPr="00232701">
              <w:rPr>
                <w:rStyle w:val="Hipercze"/>
                <w:noProof/>
              </w:rPr>
              <w:t>OCENA OBSZARÓW FUNKCJONOWANIA GMINY MSZANA DOLNA</w:t>
            </w:r>
            <w:r>
              <w:rPr>
                <w:noProof/>
                <w:webHidden/>
              </w:rPr>
              <w:tab/>
            </w:r>
            <w:r>
              <w:rPr>
                <w:noProof/>
                <w:webHidden/>
              </w:rPr>
              <w:fldChar w:fldCharType="begin"/>
            </w:r>
            <w:r>
              <w:rPr>
                <w:noProof/>
                <w:webHidden/>
              </w:rPr>
              <w:instrText xml:space="preserve"> PAGEREF _Toc474845071 \h </w:instrText>
            </w:r>
            <w:r>
              <w:rPr>
                <w:noProof/>
                <w:webHidden/>
              </w:rPr>
            </w:r>
            <w:r>
              <w:rPr>
                <w:noProof/>
                <w:webHidden/>
              </w:rPr>
              <w:fldChar w:fldCharType="separate"/>
            </w:r>
            <w:r>
              <w:rPr>
                <w:noProof/>
                <w:webHidden/>
              </w:rPr>
              <w:t>10</w:t>
            </w:r>
            <w:r>
              <w:rPr>
                <w:noProof/>
                <w:webHidden/>
              </w:rPr>
              <w:fldChar w:fldCharType="end"/>
            </w:r>
          </w:hyperlink>
        </w:p>
        <w:p w:rsidR="008C71DF" w:rsidRDefault="008C71DF">
          <w:pPr>
            <w:pStyle w:val="Spistreci1"/>
            <w:tabs>
              <w:tab w:val="right" w:leader="dot" w:pos="9062"/>
            </w:tabs>
            <w:rPr>
              <w:rFonts w:eastAsiaTheme="minorEastAsia"/>
              <w:noProof/>
              <w:lang w:eastAsia="pl-PL"/>
            </w:rPr>
          </w:pPr>
          <w:hyperlink w:anchor="_Toc474845073" w:history="1">
            <w:r w:rsidRPr="00232701">
              <w:rPr>
                <w:rStyle w:val="Hipercze"/>
                <w:noProof/>
              </w:rPr>
              <w:t>PROBLEMY MIESZKAŃCÓW GMINY</w:t>
            </w:r>
            <w:r>
              <w:rPr>
                <w:noProof/>
                <w:webHidden/>
              </w:rPr>
              <w:tab/>
            </w:r>
            <w:r>
              <w:rPr>
                <w:noProof/>
                <w:webHidden/>
              </w:rPr>
              <w:fldChar w:fldCharType="begin"/>
            </w:r>
            <w:r>
              <w:rPr>
                <w:noProof/>
                <w:webHidden/>
              </w:rPr>
              <w:instrText xml:space="preserve"> PAGEREF _Toc474845073 \h </w:instrText>
            </w:r>
            <w:r>
              <w:rPr>
                <w:noProof/>
                <w:webHidden/>
              </w:rPr>
            </w:r>
            <w:r>
              <w:rPr>
                <w:noProof/>
                <w:webHidden/>
              </w:rPr>
              <w:fldChar w:fldCharType="separate"/>
            </w:r>
            <w:r>
              <w:rPr>
                <w:noProof/>
                <w:webHidden/>
              </w:rPr>
              <w:t>18</w:t>
            </w:r>
            <w:r>
              <w:rPr>
                <w:noProof/>
                <w:webHidden/>
              </w:rPr>
              <w:fldChar w:fldCharType="end"/>
            </w:r>
          </w:hyperlink>
        </w:p>
        <w:p w:rsidR="008C71DF" w:rsidRDefault="008C71DF">
          <w:pPr>
            <w:pStyle w:val="Spistreci1"/>
            <w:tabs>
              <w:tab w:val="right" w:leader="dot" w:pos="9062"/>
            </w:tabs>
            <w:rPr>
              <w:rFonts w:eastAsiaTheme="minorEastAsia"/>
              <w:noProof/>
              <w:lang w:eastAsia="pl-PL"/>
            </w:rPr>
          </w:pPr>
          <w:hyperlink w:anchor="_Toc474845074" w:history="1">
            <w:r w:rsidRPr="00232701">
              <w:rPr>
                <w:rStyle w:val="Hipercze"/>
                <w:noProof/>
              </w:rPr>
              <w:t>PREFEROWANE KIERUNKI ROZWOJU GMINY</w:t>
            </w:r>
            <w:r>
              <w:rPr>
                <w:noProof/>
                <w:webHidden/>
              </w:rPr>
              <w:tab/>
            </w:r>
            <w:r>
              <w:rPr>
                <w:noProof/>
                <w:webHidden/>
              </w:rPr>
              <w:fldChar w:fldCharType="begin"/>
            </w:r>
            <w:r>
              <w:rPr>
                <w:noProof/>
                <w:webHidden/>
              </w:rPr>
              <w:instrText xml:space="preserve"> PAGEREF _Toc474845074 \h </w:instrText>
            </w:r>
            <w:r>
              <w:rPr>
                <w:noProof/>
                <w:webHidden/>
              </w:rPr>
            </w:r>
            <w:r>
              <w:rPr>
                <w:noProof/>
                <w:webHidden/>
              </w:rPr>
              <w:fldChar w:fldCharType="separate"/>
            </w:r>
            <w:r>
              <w:rPr>
                <w:noProof/>
                <w:webHidden/>
              </w:rPr>
              <w:t>19</w:t>
            </w:r>
            <w:r>
              <w:rPr>
                <w:noProof/>
                <w:webHidden/>
              </w:rPr>
              <w:fldChar w:fldCharType="end"/>
            </w:r>
          </w:hyperlink>
        </w:p>
        <w:p w:rsidR="008C71DF" w:rsidRDefault="008C71DF">
          <w:pPr>
            <w:pStyle w:val="Spistreci1"/>
            <w:tabs>
              <w:tab w:val="right" w:leader="dot" w:pos="9062"/>
            </w:tabs>
            <w:rPr>
              <w:rFonts w:eastAsiaTheme="minorEastAsia"/>
              <w:noProof/>
              <w:lang w:eastAsia="pl-PL"/>
            </w:rPr>
          </w:pPr>
          <w:hyperlink w:anchor="_Toc474845075" w:history="1">
            <w:r w:rsidRPr="00232701">
              <w:rPr>
                <w:rStyle w:val="Hipercze"/>
                <w:noProof/>
              </w:rPr>
              <w:t>WNIOSKI</w:t>
            </w:r>
            <w:r>
              <w:rPr>
                <w:noProof/>
                <w:webHidden/>
              </w:rPr>
              <w:tab/>
            </w:r>
            <w:r>
              <w:rPr>
                <w:noProof/>
                <w:webHidden/>
              </w:rPr>
              <w:fldChar w:fldCharType="begin"/>
            </w:r>
            <w:r>
              <w:rPr>
                <w:noProof/>
                <w:webHidden/>
              </w:rPr>
              <w:instrText xml:space="preserve"> PAGEREF _Toc474845075 \h </w:instrText>
            </w:r>
            <w:r>
              <w:rPr>
                <w:noProof/>
                <w:webHidden/>
              </w:rPr>
            </w:r>
            <w:r>
              <w:rPr>
                <w:noProof/>
                <w:webHidden/>
              </w:rPr>
              <w:fldChar w:fldCharType="separate"/>
            </w:r>
            <w:r>
              <w:rPr>
                <w:noProof/>
                <w:webHidden/>
              </w:rPr>
              <w:t>23</w:t>
            </w:r>
            <w:r>
              <w:rPr>
                <w:noProof/>
                <w:webHidden/>
              </w:rPr>
              <w:fldChar w:fldCharType="end"/>
            </w:r>
          </w:hyperlink>
        </w:p>
        <w:p w:rsidR="008C71DF" w:rsidRDefault="008C71DF">
          <w:pPr>
            <w:pStyle w:val="Spistreci1"/>
            <w:tabs>
              <w:tab w:val="right" w:leader="dot" w:pos="9062"/>
            </w:tabs>
            <w:rPr>
              <w:rFonts w:eastAsiaTheme="minorEastAsia"/>
              <w:noProof/>
              <w:lang w:eastAsia="pl-PL"/>
            </w:rPr>
          </w:pPr>
          <w:hyperlink w:anchor="_Toc474845076" w:history="1">
            <w:r w:rsidRPr="00232701">
              <w:rPr>
                <w:rStyle w:val="Hipercze"/>
                <w:noProof/>
              </w:rPr>
              <w:t>SPIS WYKRESÓW i TABEL</w:t>
            </w:r>
            <w:r>
              <w:rPr>
                <w:noProof/>
                <w:webHidden/>
              </w:rPr>
              <w:tab/>
            </w:r>
            <w:r>
              <w:rPr>
                <w:noProof/>
                <w:webHidden/>
              </w:rPr>
              <w:fldChar w:fldCharType="begin"/>
            </w:r>
            <w:r>
              <w:rPr>
                <w:noProof/>
                <w:webHidden/>
              </w:rPr>
              <w:instrText xml:space="preserve"> PAGEREF _Toc474845076 \h </w:instrText>
            </w:r>
            <w:r>
              <w:rPr>
                <w:noProof/>
                <w:webHidden/>
              </w:rPr>
            </w:r>
            <w:r>
              <w:rPr>
                <w:noProof/>
                <w:webHidden/>
              </w:rPr>
              <w:fldChar w:fldCharType="separate"/>
            </w:r>
            <w:r>
              <w:rPr>
                <w:noProof/>
                <w:webHidden/>
              </w:rPr>
              <w:t>25</w:t>
            </w:r>
            <w:r>
              <w:rPr>
                <w:noProof/>
                <w:webHidden/>
              </w:rPr>
              <w:fldChar w:fldCharType="end"/>
            </w:r>
          </w:hyperlink>
        </w:p>
        <w:p w:rsidR="008C71DF" w:rsidRDefault="008C71DF">
          <w:pPr>
            <w:pStyle w:val="Spistreci1"/>
            <w:tabs>
              <w:tab w:val="right" w:leader="dot" w:pos="9062"/>
            </w:tabs>
            <w:rPr>
              <w:rFonts w:eastAsiaTheme="minorEastAsia"/>
              <w:noProof/>
              <w:lang w:eastAsia="pl-PL"/>
            </w:rPr>
          </w:pPr>
          <w:hyperlink w:anchor="_Toc474845077" w:history="1">
            <w:r w:rsidRPr="00232701">
              <w:rPr>
                <w:rStyle w:val="Hipercze"/>
                <w:noProof/>
              </w:rPr>
              <w:t>ANEKS nr 1 – wzór ankiety</w:t>
            </w:r>
            <w:r>
              <w:rPr>
                <w:noProof/>
                <w:webHidden/>
              </w:rPr>
              <w:tab/>
            </w:r>
            <w:r>
              <w:rPr>
                <w:noProof/>
                <w:webHidden/>
              </w:rPr>
              <w:fldChar w:fldCharType="begin"/>
            </w:r>
            <w:r>
              <w:rPr>
                <w:noProof/>
                <w:webHidden/>
              </w:rPr>
              <w:instrText xml:space="preserve"> PAGEREF _Toc474845077 \h </w:instrText>
            </w:r>
            <w:r>
              <w:rPr>
                <w:noProof/>
                <w:webHidden/>
              </w:rPr>
            </w:r>
            <w:r>
              <w:rPr>
                <w:noProof/>
                <w:webHidden/>
              </w:rPr>
              <w:fldChar w:fldCharType="separate"/>
            </w:r>
            <w:r>
              <w:rPr>
                <w:noProof/>
                <w:webHidden/>
              </w:rPr>
              <w:t>25</w:t>
            </w:r>
            <w:r>
              <w:rPr>
                <w:noProof/>
                <w:webHidden/>
              </w:rPr>
              <w:fldChar w:fldCharType="end"/>
            </w:r>
          </w:hyperlink>
        </w:p>
        <w:p w:rsidR="00E01D0A" w:rsidRDefault="00E01D0A">
          <w:r>
            <w:fldChar w:fldCharType="end"/>
          </w:r>
        </w:p>
      </w:sdtContent>
    </w:sdt>
    <w:p w:rsidR="00B87EB8" w:rsidRDefault="00B87EB8"/>
    <w:p w:rsidR="00B87EB8" w:rsidRDefault="00B87EB8"/>
    <w:p w:rsidR="00B87EB8" w:rsidRDefault="00B87EB8"/>
    <w:p w:rsidR="00B87EB8" w:rsidRDefault="00B87EB8"/>
    <w:p w:rsidR="00B87EB8" w:rsidRDefault="00B87EB8"/>
    <w:p w:rsidR="00B87EB8" w:rsidRDefault="00B87EB8"/>
    <w:p w:rsidR="00B87EB8" w:rsidRDefault="00B87EB8"/>
    <w:p w:rsidR="00B87EB8" w:rsidRDefault="00B87EB8"/>
    <w:p w:rsidR="00B87EB8" w:rsidRDefault="00B87EB8"/>
    <w:p w:rsidR="00B87EB8" w:rsidRDefault="00B87EB8"/>
    <w:p w:rsidR="00B87EB8" w:rsidRDefault="00B87EB8"/>
    <w:p w:rsidR="00B87EB8" w:rsidRDefault="00B87EB8"/>
    <w:p w:rsidR="00B87EB8" w:rsidRDefault="00B87EB8"/>
    <w:p w:rsidR="00B87EB8" w:rsidRDefault="00B87EB8"/>
    <w:p w:rsidR="00B87EB8" w:rsidRDefault="00B87EB8"/>
    <w:p w:rsidR="00B87EB8" w:rsidRDefault="00B87EB8"/>
    <w:p w:rsidR="00B87EB8" w:rsidRDefault="00B87EB8"/>
    <w:p w:rsidR="00B87EB8" w:rsidRDefault="00B87EB8" w:rsidP="00E01D0A">
      <w:pPr>
        <w:pStyle w:val="Nagwek1"/>
      </w:pPr>
      <w:bookmarkStart w:id="0" w:name="_Toc474845065"/>
      <w:r>
        <w:lastRenderedPageBreak/>
        <w:t>WPROWADZENIE</w:t>
      </w:r>
      <w:bookmarkEnd w:id="0"/>
    </w:p>
    <w:p w:rsidR="00B87EB8" w:rsidRDefault="00B87EB8" w:rsidP="00B87EB8">
      <w:pPr>
        <w:spacing w:line="360" w:lineRule="auto"/>
        <w:jc w:val="both"/>
        <w:rPr>
          <w:rFonts w:ascii="Calibri" w:eastAsiaTheme="majorEastAsia" w:hAnsi="Calibri" w:cstheme="majorBidi"/>
          <w:sz w:val="24"/>
          <w:szCs w:val="24"/>
        </w:rPr>
      </w:pPr>
      <w:r w:rsidRPr="00661475">
        <w:rPr>
          <w:rFonts w:ascii="Calibri" w:eastAsiaTheme="majorEastAsia" w:hAnsi="Calibri" w:cstheme="majorBidi"/>
          <w:sz w:val="24"/>
          <w:szCs w:val="24"/>
        </w:rPr>
        <w:t xml:space="preserve">Niniejszy raport przedstawia wyniki badania ankietowego przeprowadzonego wśród mieszkańców Gminy </w:t>
      </w:r>
      <w:r>
        <w:rPr>
          <w:rFonts w:ascii="Calibri" w:eastAsiaTheme="majorEastAsia" w:hAnsi="Calibri" w:cstheme="majorBidi"/>
          <w:sz w:val="24"/>
          <w:szCs w:val="24"/>
        </w:rPr>
        <w:t>Mszana Dolna</w:t>
      </w:r>
      <w:r w:rsidRPr="00661475">
        <w:rPr>
          <w:rFonts w:ascii="Calibri" w:eastAsiaTheme="majorEastAsia" w:hAnsi="Calibri" w:cstheme="majorBidi"/>
          <w:sz w:val="24"/>
          <w:szCs w:val="24"/>
        </w:rPr>
        <w:t xml:space="preserve"> na temat kierunków rozwoju gminy. Badanie zostało przeprow</w:t>
      </w:r>
      <w:r>
        <w:rPr>
          <w:rFonts w:ascii="Calibri" w:eastAsiaTheme="majorEastAsia" w:hAnsi="Calibri" w:cstheme="majorBidi"/>
          <w:sz w:val="24"/>
          <w:szCs w:val="24"/>
        </w:rPr>
        <w:t xml:space="preserve">adzone na zlecenie Urzędu Gminy w Mszanie Dolnej </w:t>
      </w:r>
      <w:r w:rsidRPr="00661475">
        <w:rPr>
          <w:rFonts w:ascii="Calibri" w:eastAsiaTheme="majorEastAsia" w:hAnsi="Calibri" w:cstheme="majorBidi"/>
          <w:sz w:val="24"/>
          <w:szCs w:val="24"/>
        </w:rPr>
        <w:t>przez F</w:t>
      </w:r>
      <w:r>
        <w:rPr>
          <w:rFonts w:ascii="Calibri" w:eastAsiaTheme="majorEastAsia" w:hAnsi="Calibri" w:cstheme="majorBidi"/>
          <w:sz w:val="24"/>
          <w:szCs w:val="24"/>
        </w:rPr>
        <w:t>undację</w:t>
      </w:r>
      <w:r w:rsidRPr="00661475">
        <w:rPr>
          <w:rFonts w:ascii="Calibri" w:eastAsiaTheme="majorEastAsia" w:hAnsi="Calibri" w:cstheme="majorBidi"/>
          <w:sz w:val="24"/>
          <w:szCs w:val="24"/>
        </w:rPr>
        <w:t xml:space="preserve"> </w:t>
      </w:r>
      <w:r>
        <w:rPr>
          <w:rFonts w:ascii="Calibri" w:eastAsiaTheme="majorEastAsia" w:hAnsi="Calibri" w:cstheme="majorBidi"/>
          <w:sz w:val="24"/>
          <w:szCs w:val="24"/>
        </w:rPr>
        <w:t xml:space="preserve">„Małopolska Izba Samorządowa” </w:t>
      </w:r>
      <w:r w:rsidRPr="00661475">
        <w:rPr>
          <w:rFonts w:ascii="Calibri" w:eastAsiaTheme="majorEastAsia" w:hAnsi="Calibri" w:cstheme="majorBidi"/>
          <w:sz w:val="24"/>
          <w:szCs w:val="24"/>
        </w:rPr>
        <w:t xml:space="preserve">w ramach prac nad dokumentem </w:t>
      </w:r>
      <w:r>
        <w:rPr>
          <w:rFonts w:ascii="Calibri" w:eastAsiaTheme="majorEastAsia" w:hAnsi="Calibri" w:cstheme="majorBidi"/>
          <w:i/>
          <w:iCs/>
          <w:sz w:val="24"/>
          <w:szCs w:val="24"/>
        </w:rPr>
        <w:t>Strategii</w:t>
      </w:r>
      <w:r w:rsidRPr="00661475">
        <w:rPr>
          <w:rFonts w:ascii="Calibri" w:eastAsiaTheme="majorEastAsia" w:hAnsi="Calibri" w:cstheme="majorBidi"/>
          <w:i/>
          <w:iCs/>
          <w:sz w:val="24"/>
          <w:szCs w:val="24"/>
        </w:rPr>
        <w:t xml:space="preserve"> Rozwoju Gminy </w:t>
      </w:r>
      <w:r>
        <w:rPr>
          <w:rFonts w:ascii="Calibri" w:eastAsiaTheme="majorEastAsia" w:hAnsi="Calibri" w:cstheme="majorBidi"/>
          <w:i/>
          <w:iCs/>
          <w:sz w:val="24"/>
          <w:szCs w:val="24"/>
        </w:rPr>
        <w:t>Mszana Dolna na lata 2017-2023</w:t>
      </w:r>
      <w:r w:rsidRPr="00661475">
        <w:rPr>
          <w:rFonts w:ascii="Calibri" w:eastAsiaTheme="majorEastAsia" w:hAnsi="Calibri" w:cstheme="majorBidi"/>
          <w:sz w:val="24"/>
          <w:szCs w:val="24"/>
        </w:rPr>
        <w:t>.</w:t>
      </w:r>
    </w:p>
    <w:p w:rsidR="00B87EB8" w:rsidRDefault="00B87EB8" w:rsidP="00B87EB8">
      <w:pPr>
        <w:spacing w:line="360" w:lineRule="auto"/>
        <w:jc w:val="both"/>
        <w:rPr>
          <w:rFonts w:ascii="Calibri" w:eastAsiaTheme="majorEastAsia" w:hAnsi="Calibri" w:cstheme="majorBidi"/>
          <w:sz w:val="24"/>
          <w:szCs w:val="24"/>
        </w:rPr>
      </w:pPr>
      <w:r w:rsidRPr="007B1CF2">
        <w:rPr>
          <w:rFonts w:ascii="Calibri" w:eastAsiaTheme="majorEastAsia" w:hAnsi="Calibri" w:cstheme="majorBidi"/>
          <w:sz w:val="24"/>
          <w:szCs w:val="24"/>
        </w:rPr>
        <w:t xml:space="preserve">Celem badania było wskazanie słabych i mocnych stron Gminy </w:t>
      </w:r>
      <w:r>
        <w:rPr>
          <w:rFonts w:ascii="Calibri" w:eastAsiaTheme="majorEastAsia" w:hAnsi="Calibri" w:cstheme="majorBidi"/>
          <w:sz w:val="24"/>
          <w:szCs w:val="24"/>
        </w:rPr>
        <w:t>Mszana Dolna</w:t>
      </w:r>
      <w:r w:rsidRPr="007B1CF2">
        <w:rPr>
          <w:rFonts w:ascii="Calibri" w:eastAsiaTheme="majorEastAsia" w:hAnsi="Calibri" w:cstheme="majorBidi"/>
          <w:sz w:val="24"/>
          <w:szCs w:val="24"/>
        </w:rPr>
        <w:t xml:space="preserve">, zdiagnozowanie potencjalnych szans i zagrożeń rozwoju oraz ustalenie priorytetowych obszarów strategicznych. W perspektywie tworzenia </w:t>
      </w:r>
      <w:r w:rsidRPr="007B1CF2">
        <w:rPr>
          <w:rFonts w:ascii="Calibri" w:eastAsiaTheme="majorEastAsia" w:hAnsi="Calibri" w:cstheme="majorBidi"/>
          <w:i/>
          <w:iCs/>
          <w:sz w:val="24"/>
          <w:szCs w:val="24"/>
        </w:rPr>
        <w:t xml:space="preserve">Strategii Rozwoju </w:t>
      </w:r>
      <w:r w:rsidRPr="007B1CF2">
        <w:rPr>
          <w:rFonts w:ascii="Calibri" w:eastAsiaTheme="majorEastAsia" w:hAnsi="Calibri" w:cstheme="majorBidi"/>
          <w:sz w:val="24"/>
          <w:szCs w:val="24"/>
        </w:rPr>
        <w:t xml:space="preserve">przyjęto założenie, że o ile wyciąganie wniosków z diagnozy i prognozowanie możliwych w przyszłości zmian jest po części zadaniem eksperckim, o tyle diagnozowanie teraźniejszości, a już szczególnie artykułowanie potrzeb, aspiracji i formułowanie marzeń jest przede wszystkim zadaniem mieszkańców. Przyjęcie takiej perspektywy pozwoli na zbudowanie strategii uwzględniającej oczekiwania lokalnej społeczności. </w:t>
      </w:r>
    </w:p>
    <w:p w:rsidR="00B87EB8" w:rsidRDefault="00B87EB8" w:rsidP="00B87EB8">
      <w:pPr>
        <w:spacing w:line="360" w:lineRule="auto"/>
        <w:jc w:val="both"/>
        <w:rPr>
          <w:rFonts w:ascii="Calibri" w:eastAsiaTheme="majorEastAsia" w:hAnsi="Calibri" w:cstheme="majorBidi"/>
          <w:sz w:val="24"/>
          <w:szCs w:val="24"/>
        </w:rPr>
      </w:pPr>
      <w:r w:rsidRPr="00661475">
        <w:rPr>
          <w:rFonts w:ascii="Calibri" w:eastAsiaTheme="majorEastAsia" w:hAnsi="Calibri" w:cstheme="majorBidi"/>
          <w:sz w:val="24"/>
          <w:szCs w:val="24"/>
        </w:rPr>
        <w:t xml:space="preserve">W celu poznania potrzeb i opinii lokalnej społeczności </w:t>
      </w:r>
      <w:r>
        <w:rPr>
          <w:rFonts w:ascii="Calibri" w:eastAsiaTheme="majorEastAsia" w:hAnsi="Calibri" w:cstheme="majorBidi"/>
          <w:sz w:val="24"/>
          <w:szCs w:val="24"/>
        </w:rPr>
        <w:t xml:space="preserve">ankietę udostępniono </w:t>
      </w:r>
      <w:r w:rsidRPr="00661475">
        <w:rPr>
          <w:rFonts w:ascii="Calibri" w:eastAsiaTheme="majorEastAsia" w:hAnsi="Calibri" w:cstheme="majorBidi"/>
          <w:sz w:val="24"/>
          <w:szCs w:val="24"/>
        </w:rPr>
        <w:t>elektroniczne</w:t>
      </w:r>
      <w:r>
        <w:rPr>
          <w:rFonts w:ascii="Calibri" w:eastAsiaTheme="majorEastAsia" w:hAnsi="Calibri" w:cstheme="majorBidi"/>
          <w:sz w:val="24"/>
          <w:szCs w:val="24"/>
        </w:rPr>
        <w:t xml:space="preserve"> na stronie internetowej Urzędu Gminy w Mszanie Dolnej oraz w wersji papierowej dostępnej w siedzibie Urzędu Gminy oraz dystrybuowanej w trakcie warsztatów strategicznych</w:t>
      </w:r>
      <w:r w:rsidRPr="00661475">
        <w:rPr>
          <w:rFonts w:ascii="Calibri" w:eastAsiaTheme="majorEastAsia" w:hAnsi="Calibri" w:cstheme="majorBidi"/>
          <w:sz w:val="24"/>
          <w:szCs w:val="24"/>
        </w:rPr>
        <w:t xml:space="preserve">. </w:t>
      </w:r>
      <w:r>
        <w:rPr>
          <w:rFonts w:ascii="Calibri" w:eastAsiaTheme="majorEastAsia" w:hAnsi="Calibri" w:cstheme="majorBidi"/>
          <w:sz w:val="24"/>
          <w:szCs w:val="24"/>
        </w:rPr>
        <w:t xml:space="preserve">Badanie </w:t>
      </w:r>
      <w:r w:rsidR="00CA66FE">
        <w:rPr>
          <w:rFonts w:ascii="Calibri" w:eastAsiaTheme="majorEastAsia" w:hAnsi="Calibri" w:cstheme="majorBidi"/>
          <w:sz w:val="24"/>
          <w:szCs w:val="24"/>
        </w:rPr>
        <w:t xml:space="preserve">ankietowe </w:t>
      </w:r>
      <w:r>
        <w:rPr>
          <w:rFonts w:ascii="Calibri" w:eastAsiaTheme="majorEastAsia" w:hAnsi="Calibri" w:cstheme="majorBidi"/>
          <w:sz w:val="24"/>
          <w:szCs w:val="24"/>
        </w:rPr>
        <w:t xml:space="preserve">przeprowadzono w styczniu 2017 r., w </w:t>
      </w:r>
      <w:r w:rsidR="00CA66FE">
        <w:rPr>
          <w:rFonts w:ascii="Calibri" w:eastAsiaTheme="majorEastAsia" w:hAnsi="Calibri" w:cstheme="majorBidi"/>
          <w:sz w:val="24"/>
          <w:szCs w:val="24"/>
        </w:rPr>
        <w:t>którym uczestniczyło w sumie 38</w:t>
      </w:r>
      <w:r>
        <w:rPr>
          <w:rFonts w:ascii="Calibri" w:eastAsiaTheme="majorEastAsia" w:hAnsi="Calibri" w:cstheme="majorBidi"/>
          <w:sz w:val="24"/>
          <w:szCs w:val="24"/>
        </w:rPr>
        <w:t xml:space="preserve"> osób.</w:t>
      </w:r>
    </w:p>
    <w:p w:rsidR="00E85DE4" w:rsidRDefault="00E85DE4" w:rsidP="00B87EB8">
      <w:pPr>
        <w:spacing w:line="360" w:lineRule="auto"/>
        <w:jc w:val="both"/>
        <w:rPr>
          <w:rFonts w:ascii="Calibri" w:eastAsiaTheme="majorEastAsia" w:hAnsi="Calibri" w:cstheme="majorBidi"/>
          <w:sz w:val="24"/>
          <w:szCs w:val="24"/>
        </w:rPr>
      </w:pPr>
    </w:p>
    <w:p w:rsidR="00E85DE4" w:rsidRDefault="00E85DE4" w:rsidP="00B87EB8">
      <w:pPr>
        <w:spacing w:line="360" w:lineRule="auto"/>
        <w:jc w:val="both"/>
        <w:rPr>
          <w:rFonts w:ascii="Calibri" w:eastAsiaTheme="majorEastAsia" w:hAnsi="Calibri" w:cstheme="majorBidi"/>
          <w:sz w:val="24"/>
          <w:szCs w:val="24"/>
        </w:rPr>
      </w:pPr>
    </w:p>
    <w:p w:rsidR="00E85DE4" w:rsidRDefault="00E85DE4" w:rsidP="00B87EB8">
      <w:pPr>
        <w:spacing w:line="360" w:lineRule="auto"/>
        <w:jc w:val="both"/>
        <w:rPr>
          <w:rFonts w:ascii="Calibri" w:eastAsiaTheme="majorEastAsia" w:hAnsi="Calibri" w:cstheme="majorBidi"/>
          <w:sz w:val="24"/>
          <w:szCs w:val="24"/>
        </w:rPr>
      </w:pPr>
    </w:p>
    <w:p w:rsidR="00E85DE4" w:rsidRDefault="00E85DE4" w:rsidP="00B87EB8">
      <w:pPr>
        <w:spacing w:line="360" w:lineRule="auto"/>
        <w:jc w:val="both"/>
        <w:rPr>
          <w:rFonts w:ascii="Calibri" w:eastAsiaTheme="majorEastAsia" w:hAnsi="Calibri" w:cstheme="majorBidi"/>
          <w:sz w:val="24"/>
          <w:szCs w:val="24"/>
        </w:rPr>
      </w:pPr>
    </w:p>
    <w:p w:rsidR="00E85DE4" w:rsidRDefault="00E85DE4" w:rsidP="00B87EB8">
      <w:pPr>
        <w:spacing w:line="360" w:lineRule="auto"/>
        <w:jc w:val="both"/>
        <w:rPr>
          <w:rFonts w:ascii="Calibri" w:eastAsiaTheme="majorEastAsia" w:hAnsi="Calibri" w:cstheme="majorBidi"/>
          <w:sz w:val="24"/>
          <w:szCs w:val="24"/>
        </w:rPr>
      </w:pPr>
    </w:p>
    <w:p w:rsidR="00E85DE4" w:rsidRDefault="00E85DE4" w:rsidP="00B87EB8">
      <w:pPr>
        <w:spacing w:line="360" w:lineRule="auto"/>
        <w:jc w:val="both"/>
        <w:rPr>
          <w:rFonts w:ascii="Calibri" w:eastAsiaTheme="majorEastAsia" w:hAnsi="Calibri" w:cstheme="majorBidi"/>
          <w:sz w:val="24"/>
          <w:szCs w:val="24"/>
        </w:rPr>
      </w:pPr>
    </w:p>
    <w:p w:rsidR="00E85DE4" w:rsidRDefault="00E85DE4" w:rsidP="00B87EB8">
      <w:pPr>
        <w:spacing w:line="360" w:lineRule="auto"/>
        <w:jc w:val="both"/>
        <w:rPr>
          <w:rFonts w:ascii="Calibri" w:eastAsiaTheme="majorEastAsia" w:hAnsi="Calibri" w:cstheme="majorBidi"/>
          <w:sz w:val="24"/>
          <w:szCs w:val="24"/>
        </w:rPr>
      </w:pPr>
    </w:p>
    <w:p w:rsidR="00E85DE4" w:rsidRDefault="00E85DE4" w:rsidP="00B87EB8">
      <w:pPr>
        <w:spacing w:line="360" w:lineRule="auto"/>
        <w:jc w:val="both"/>
        <w:rPr>
          <w:rFonts w:ascii="Calibri" w:eastAsiaTheme="majorEastAsia" w:hAnsi="Calibri" w:cstheme="majorBidi"/>
          <w:sz w:val="24"/>
          <w:szCs w:val="24"/>
        </w:rPr>
      </w:pPr>
    </w:p>
    <w:p w:rsidR="00E85DE4" w:rsidRDefault="00E85DE4" w:rsidP="00E01D0A">
      <w:pPr>
        <w:pStyle w:val="Nagwek1"/>
      </w:pPr>
      <w:bookmarkStart w:id="1" w:name="_Toc474845066"/>
      <w:r>
        <w:lastRenderedPageBreak/>
        <w:t>CHARAKTERYSTYKA BADANEJ POPULACJI</w:t>
      </w:r>
      <w:bookmarkEnd w:id="1"/>
    </w:p>
    <w:p w:rsidR="005B2440" w:rsidRDefault="00874027" w:rsidP="00874027">
      <w:pPr>
        <w:jc w:val="both"/>
        <w:rPr>
          <w:rFonts w:ascii="Calibri" w:eastAsiaTheme="majorEastAsia" w:hAnsi="Calibri" w:cstheme="majorBidi"/>
          <w:sz w:val="24"/>
          <w:szCs w:val="24"/>
        </w:rPr>
      </w:pPr>
      <w:r>
        <w:rPr>
          <w:rFonts w:ascii="Calibri" w:eastAsiaTheme="majorEastAsia" w:hAnsi="Calibri" w:cstheme="majorBidi"/>
          <w:sz w:val="24"/>
          <w:szCs w:val="24"/>
        </w:rPr>
        <w:t>Gmina Mszana Dolna – gmina wiejska w województwie małopolskim</w:t>
      </w:r>
      <w:r w:rsidR="005B2440">
        <w:rPr>
          <w:rFonts w:ascii="Calibri" w:eastAsiaTheme="majorEastAsia" w:hAnsi="Calibri" w:cstheme="majorBidi"/>
          <w:sz w:val="24"/>
          <w:szCs w:val="24"/>
        </w:rPr>
        <w:t>. Jest jedną z 12 gmin powiatu limanowskiego</w:t>
      </w:r>
      <w:r w:rsidR="00074F9F">
        <w:rPr>
          <w:rFonts w:ascii="Calibri" w:eastAsiaTheme="majorEastAsia" w:hAnsi="Calibri" w:cstheme="majorBidi"/>
          <w:sz w:val="24"/>
          <w:szCs w:val="24"/>
        </w:rPr>
        <w:t xml:space="preserve"> granicząca z gminami </w:t>
      </w:r>
      <w:r w:rsidR="00074F9F" w:rsidRPr="00074F9F">
        <w:rPr>
          <w:rFonts w:ascii="Calibri" w:eastAsiaTheme="majorEastAsia" w:hAnsi="Calibri" w:cstheme="majorBidi"/>
          <w:sz w:val="24"/>
          <w:szCs w:val="24"/>
        </w:rPr>
        <w:t xml:space="preserve">Dobra, Kamienica, Lubień, </w:t>
      </w:r>
      <w:r w:rsidR="00B017BC">
        <w:rPr>
          <w:rFonts w:ascii="Calibri" w:eastAsiaTheme="majorEastAsia" w:hAnsi="Calibri" w:cstheme="majorBidi"/>
          <w:sz w:val="24"/>
          <w:szCs w:val="24"/>
        </w:rPr>
        <w:t xml:space="preserve">miastem </w:t>
      </w:r>
      <w:r w:rsidR="00074F9F" w:rsidRPr="00074F9F">
        <w:rPr>
          <w:rFonts w:ascii="Calibri" w:eastAsiaTheme="majorEastAsia" w:hAnsi="Calibri" w:cstheme="majorBidi"/>
          <w:sz w:val="24"/>
          <w:szCs w:val="24"/>
        </w:rPr>
        <w:t>Mszana Dolna</w:t>
      </w:r>
      <w:r w:rsidR="00B017BC">
        <w:rPr>
          <w:rFonts w:ascii="Calibri" w:eastAsiaTheme="majorEastAsia" w:hAnsi="Calibri" w:cstheme="majorBidi"/>
          <w:sz w:val="24"/>
          <w:szCs w:val="24"/>
        </w:rPr>
        <w:t xml:space="preserve"> </w:t>
      </w:r>
      <w:r w:rsidR="00074F9F" w:rsidRPr="00074F9F">
        <w:rPr>
          <w:rFonts w:ascii="Calibri" w:eastAsiaTheme="majorEastAsia" w:hAnsi="Calibri" w:cstheme="majorBidi"/>
          <w:sz w:val="24"/>
          <w:szCs w:val="24"/>
        </w:rPr>
        <w:t>, Niedźwiedź, Pcim, Rabka-Zdrój, Wiśniowa</w:t>
      </w:r>
      <w:r w:rsidR="00074F9F">
        <w:rPr>
          <w:rFonts w:ascii="Calibri" w:eastAsiaTheme="majorEastAsia" w:hAnsi="Calibri" w:cstheme="majorBidi"/>
          <w:sz w:val="24"/>
          <w:szCs w:val="24"/>
        </w:rPr>
        <w:t>.</w:t>
      </w:r>
    </w:p>
    <w:p w:rsidR="00074F9F" w:rsidRPr="009D6B62" w:rsidRDefault="00074F9F" w:rsidP="00074F9F">
      <w:pPr>
        <w:jc w:val="both"/>
        <w:rPr>
          <w:rFonts w:ascii="Calibri" w:eastAsiaTheme="majorEastAsia" w:hAnsi="Calibri" w:cstheme="majorBidi"/>
          <w:sz w:val="24"/>
          <w:szCs w:val="24"/>
        </w:rPr>
      </w:pPr>
      <w:r>
        <w:rPr>
          <w:rFonts w:ascii="Calibri" w:eastAsiaTheme="majorEastAsia" w:hAnsi="Calibri" w:cstheme="majorBidi"/>
          <w:sz w:val="24"/>
          <w:szCs w:val="24"/>
        </w:rPr>
        <w:t>Powierzchnia gminy wynosi 170 km</w:t>
      </w:r>
      <w:r w:rsidRPr="005B2440">
        <w:rPr>
          <w:rFonts w:ascii="Calibri" w:eastAsiaTheme="majorEastAsia" w:hAnsi="Calibri" w:cstheme="majorBidi"/>
          <w:sz w:val="24"/>
          <w:szCs w:val="24"/>
          <w:vertAlign w:val="superscript"/>
        </w:rPr>
        <w:t>2</w:t>
      </w:r>
      <w:r>
        <w:rPr>
          <w:rFonts w:ascii="Calibri" w:eastAsiaTheme="majorEastAsia" w:hAnsi="Calibri" w:cstheme="majorBidi"/>
          <w:sz w:val="24"/>
          <w:szCs w:val="24"/>
          <w:vertAlign w:val="superscript"/>
        </w:rPr>
        <w:t xml:space="preserve"> </w:t>
      </w:r>
      <w:r>
        <w:rPr>
          <w:rFonts w:ascii="Calibri" w:eastAsiaTheme="majorEastAsia" w:hAnsi="Calibri" w:cstheme="majorBidi"/>
          <w:sz w:val="24"/>
          <w:szCs w:val="24"/>
        </w:rPr>
        <w:t xml:space="preserve">, którą zamieszkuje według danych Głównego Urzędu Statystycznego </w:t>
      </w:r>
      <w:r w:rsidRPr="00874027">
        <w:rPr>
          <w:rFonts w:ascii="Calibri" w:eastAsiaTheme="majorEastAsia" w:hAnsi="Calibri" w:cstheme="majorBidi"/>
          <w:sz w:val="24"/>
          <w:szCs w:val="24"/>
        </w:rPr>
        <w:t xml:space="preserve">na koniec 2015 roku </w:t>
      </w:r>
      <w:r w:rsidRPr="009834E3">
        <w:rPr>
          <w:rFonts w:ascii="Calibri" w:eastAsiaTheme="majorEastAsia" w:hAnsi="Calibri" w:cstheme="majorBidi"/>
          <w:sz w:val="24"/>
          <w:szCs w:val="24"/>
        </w:rPr>
        <w:t xml:space="preserve">17 452 </w:t>
      </w:r>
      <w:r>
        <w:rPr>
          <w:rFonts w:ascii="Calibri" w:eastAsiaTheme="majorEastAsia" w:hAnsi="Calibri" w:cstheme="majorBidi"/>
          <w:sz w:val="24"/>
          <w:szCs w:val="24"/>
        </w:rPr>
        <w:t>mieszkańców skupionych w</w:t>
      </w:r>
      <w:r w:rsidR="00874027">
        <w:rPr>
          <w:rFonts w:ascii="Calibri" w:eastAsiaTheme="majorEastAsia" w:hAnsi="Calibri" w:cstheme="majorBidi"/>
          <w:sz w:val="24"/>
          <w:szCs w:val="24"/>
        </w:rPr>
        <w:t xml:space="preserve"> 9 sołectw</w:t>
      </w:r>
      <w:r>
        <w:rPr>
          <w:rFonts w:ascii="Calibri" w:eastAsiaTheme="majorEastAsia" w:hAnsi="Calibri" w:cstheme="majorBidi"/>
          <w:sz w:val="24"/>
          <w:szCs w:val="24"/>
        </w:rPr>
        <w:t>ach</w:t>
      </w:r>
      <w:r w:rsidR="00874027">
        <w:rPr>
          <w:rFonts w:ascii="Calibri" w:eastAsiaTheme="majorEastAsia" w:hAnsi="Calibri" w:cstheme="majorBidi"/>
          <w:sz w:val="24"/>
          <w:szCs w:val="24"/>
        </w:rPr>
        <w:t xml:space="preserve">: </w:t>
      </w:r>
      <w:r w:rsidR="00874027" w:rsidRPr="00874027">
        <w:rPr>
          <w:rFonts w:ascii="Calibri" w:eastAsiaTheme="majorEastAsia" w:hAnsi="Calibri" w:cstheme="majorBidi"/>
          <w:sz w:val="24"/>
          <w:szCs w:val="24"/>
        </w:rPr>
        <w:t>Glisne, Kasinka Mała</w:t>
      </w:r>
      <w:r w:rsidR="00874027">
        <w:rPr>
          <w:rFonts w:ascii="Calibri" w:eastAsiaTheme="majorEastAsia" w:hAnsi="Calibri" w:cstheme="majorBidi"/>
          <w:sz w:val="24"/>
          <w:szCs w:val="24"/>
        </w:rPr>
        <w:t xml:space="preserve">, Kasina Wielka, </w:t>
      </w:r>
      <w:r w:rsidR="00874027" w:rsidRPr="00874027">
        <w:rPr>
          <w:rFonts w:ascii="Calibri" w:eastAsiaTheme="majorEastAsia" w:hAnsi="Calibri" w:cstheme="majorBidi"/>
          <w:sz w:val="24"/>
          <w:szCs w:val="24"/>
        </w:rPr>
        <w:t xml:space="preserve">Lubomierz, </w:t>
      </w:r>
      <w:proofErr w:type="spellStart"/>
      <w:r w:rsidR="00874027" w:rsidRPr="00874027">
        <w:rPr>
          <w:rFonts w:ascii="Calibri" w:eastAsiaTheme="majorEastAsia" w:hAnsi="Calibri" w:cstheme="majorBidi"/>
          <w:sz w:val="24"/>
          <w:szCs w:val="24"/>
        </w:rPr>
        <w:t>Łętowe</w:t>
      </w:r>
      <w:proofErr w:type="spellEnd"/>
      <w:r w:rsidR="00874027" w:rsidRPr="00874027">
        <w:rPr>
          <w:rFonts w:ascii="Calibri" w:eastAsiaTheme="majorEastAsia" w:hAnsi="Calibri" w:cstheme="majorBidi"/>
          <w:sz w:val="24"/>
          <w:szCs w:val="24"/>
        </w:rPr>
        <w:t>, Łostówka, Mszana Górna, Olszówka, Raba Niżna.</w:t>
      </w:r>
      <w:r w:rsidR="009D6B62">
        <w:rPr>
          <w:rFonts w:ascii="Calibri" w:eastAsiaTheme="majorEastAsia" w:hAnsi="Calibri" w:cstheme="majorBidi"/>
          <w:sz w:val="24"/>
          <w:szCs w:val="24"/>
        </w:rPr>
        <w:t xml:space="preserve"> </w:t>
      </w:r>
      <w:r>
        <w:rPr>
          <w:rFonts w:ascii="Calibri" w:hAnsi="Calibri"/>
          <w:sz w:val="24"/>
          <w:szCs w:val="24"/>
        </w:rPr>
        <w:t xml:space="preserve">Najliczniejszym pod względem ludności jest sołectwo Kasinka Mała w której zameldowanych jest prawie 21 % ogółu ludności gminy, a najmniejsza liczba mieszkańców znajduje się w sołectwie Glisne (jedyne 1,8 % ogółu ludności gminy). </w:t>
      </w:r>
      <w:r w:rsidRPr="00077E76">
        <w:rPr>
          <w:rFonts w:ascii="Calibri" w:hAnsi="Calibri"/>
          <w:sz w:val="24"/>
          <w:szCs w:val="24"/>
        </w:rPr>
        <w:t xml:space="preserve">Gęstość zaludnienia na terenie gminy wynosi </w:t>
      </w:r>
      <w:r>
        <w:rPr>
          <w:rFonts w:ascii="Calibri" w:hAnsi="Calibri"/>
          <w:sz w:val="24"/>
          <w:szCs w:val="24"/>
        </w:rPr>
        <w:t>103 osoby</w:t>
      </w:r>
      <w:r w:rsidRPr="00077E76">
        <w:rPr>
          <w:rFonts w:ascii="Calibri" w:hAnsi="Calibri"/>
          <w:sz w:val="24"/>
          <w:szCs w:val="24"/>
        </w:rPr>
        <w:t>/km</w:t>
      </w:r>
      <w:r w:rsidRPr="00077E76">
        <w:rPr>
          <w:rFonts w:ascii="Calibri" w:hAnsi="Calibri"/>
          <w:sz w:val="24"/>
          <w:szCs w:val="24"/>
          <w:vertAlign w:val="superscript"/>
        </w:rPr>
        <w:t>2</w:t>
      </w:r>
      <w:r w:rsidRPr="00077E76">
        <w:rPr>
          <w:rFonts w:ascii="Calibri" w:hAnsi="Calibri"/>
          <w:sz w:val="24"/>
          <w:szCs w:val="24"/>
        </w:rPr>
        <w:t>.</w:t>
      </w:r>
    </w:p>
    <w:p w:rsidR="00074F9F" w:rsidRDefault="00074F9F" w:rsidP="009D6B62">
      <w:pPr>
        <w:spacing w:after="0" w:line="240" w:lineRule="auto"/>
        <w:jc w:val="both"/>
        <w:rPr>
          <w:rFonts w:ascii="Calibri" w:hAnsi="Calibri"/>
          <w:sz w:val="24"/>
          <w:szCs w:val="24"/>
        </w:rPr>
      </w:pPr>
      <w:r>
        <w:rPr>
          <w:rFonts w:ascii="Calibri" w:hAnsi="Calibri"/>
          <w:sz w:val="24"/>
          <w:szCs w:val="24"/>
        </w:rPr>
        <w:t>Na podstawie danych GUS na dzień 31.12.2015 r. (ze względu na dostępność najpełniejszych danych w GUS</w:t>
      </w:r>
      <w:r w:rsidRPr="004C5111">
        <w:rPr>
          <w:rFonts w:ascii="Calibri" w:hAnsi="Calibri"/>
          <w:sz w:val="24"/>
          <w:szCs w:val="24"/>
        </w:rPr>
        <w:t>)</w:t>
      </w:r>
      <w:r>
        <w:rPr>
          <w:rFonts w:ascii="Calibri" w:hAnsi="Calibri"/>
          <w:sz w:val="24"/>
          <w:szCs w:val="24"/>
        </w:rPr>
        <w:t>:</w:t>
      </w:r>
    </w:p>
    <w:p w:rsidR="004476C1" w:rsidRPr="004476C1" w:rsidRDefault="00074F9F" w:rsidP="009D6B62">
      <w:pPr>
        <w:pStyle w:val="Akapitzlist"/>
        <w:numPr>
          <w:ilvl w:val="0"/>
          <w:numId w:val="1"/>
        </w:numPr>
        <w:spacing w:after="0"/>
        <w:jc w:val="both"/>
        <w:rPr>
          <w:rFonts w:ascii="Calibri" w:hAnsi="Calibri"/>
          <w:sz w:val="24"/>
          <w:szCs w:val="24"/>
        </w:rPr>
      </w:pPr>
      <w:r w:rsidRPr="00A004D8">
        <w:rPr>
          <w:rFonts w:ascii="Calibri" w:hAnsi="Calibri"/>
          <w:sz w:val="24"/>
          <w:szCs w:val="24"/>
        </w:rPr>
        <w:t>51 % mieszkańców Gminy stanowią</w:t>
      </w:r>
      <w:r>
        <w:rPr>
          <w:rFonts w:ascii="Calibri" w:hAnsi="Calibri"/>
          <w:sz w:val="24"/>
          <w:szCs w:val="24"/>
        </w:rPr>
        <w:t xml:space="preserve"> mężczyźni, a 49% kobiety</w:t>
      </w:r>
    </w:p>
    <w:p w:rsidR="004476C1" w:rsidRPr="004476C1" w:rsidRDefault="004476C1" w:rsidP="009D6B62">
      <w:pPr>
        <w:pStyle w:val="Akapitzlist"/>
        <w:numPr>
          <w:ilvl w:val="0"/>
          <w:numId w:val="1"/>
        </w:numPr>
        <w:spacing w:after="0"/>
        <w:jc w:val="both"/>
        <w:rPr>
          <w:rFonts w:ascii="Calibri" w:hAnsi="Calibri"/>
          <w:sz w:val="24"/>
          <w:szCs w:val="24"/>
        </w:rPr>
      </w:pPr>
      <w:r>
        <w:rPr>
          <w:rFonts w:ascii="Calibri" w:eastAsiaTheme="majorEastAsia" w:hAnsi="Calibri" w:cstheme="majorBidi"/>
          <w:sz w:val="24"/>
          <w:szCs w:val="24"/>
        </w:rPr>
        <w:t xml:space="preserve">23,6 </w:t>
      </w:r>
      <w:r w:rsidR="009834E3" w:rsidRPr="004476C1">
        <w:rPr>
          <w:rFonts w:ascii="Calibri" w:eastAsiaTheme="majorEastAsia" w:hAnsi="Calibri" w:cstheme="majorBidi"/>
          <w:sz w:val="24"/>
          <w:szCs w:val="24"/>
        </w:rPr>
        <w:t xml:space="preserve">% </w:t>
      </w:r>
      <w:r>
        <w:rPr>
          <w:rFonts w:ascii="Calibri" w:eastAsiaTheme="majorEastAsia" w:hAnsi="Calibri" w:cstheme="majorBidi"/>
          <w:sz w:val="24"/>
          <w:szCs w:val="24"/>
        </w:rPr>
        <w:t xml:space="preserve">ogólne liczby mieszkańców </w:t>
      </w:r>
      <w:r w:rsidR="009834E3" w:rsidRPr="004476C1">
        <w:rPr>
          <w:rFonts w:ascii="Calibri" w:eastAsiaTheme="majorEastAsia" w:hAnsi="Calibri" w:cstheme="majorBidi"/>
          <w:sz w:val="24"/>
          <w:szCs w:val="24"/>
        </w:rPr>
        <w:t>stanowią osoby w wieku przedprodukcyjnym, 61,7% osoby w wieku produkcyjnym oraz 14,7 % to osoby starsze w wieku</w:t>
      </w:r>
      <w:r>
        <w:rPr>
          <w:rFonts w:ascii="Calibri" w:eastAsiaTheme="majorEastAsia" w:hAnsi="Calibri" w:cstheme="majorBidi"/>
          <w:sz w:val="24"/>
          <w:szCs w:val="24"/>
        </w:rPr>
        <w:t xml:space="preserve"> poprodukcyjnym</w:t>
      </w:r>
    </w:p>
    <w:p w:rsidR="009834E3" w:rsidRDefault="004476C1" w:rsidP="009D6B62">
      <w:pPr>
        <w:pStyle w:val="Akapitzlist"/>
        <w:numPr>
          <w:ilvl w:val="0"/>
          <w:numId w:val="1"/>
        </w:numPr>
        <w:spacing w:after="0"/>
        <w:jc w:val="both"/>
        <w:rPr>
          <w:rFonts w:ascii="Calibri" w:hAnsi="Calibri"/>
          <w:sz w:val="24"/>
          <w:szCs w:val="24"/>
        </w:rPr>
      </w:pPr>
      <w:r>
        <w:rPr>
          <w:rFonts w:ascii="Calibri" w:eastAsiaTheme="majorEastAsia" w:hAnsi="Calibri" w:cstheme="majorBidi"/>
          <w:sz w:val="24"/>
          <w:szCs w:val="24"/>
        </w:rPr>
        <w:t>Struktura</w:t>
      </w:r>
      <w:r w:rsidRPr="00A004D8">
        <w:rPr>
          <w:rFonts w:ascii="Calibri" w:eastAsiaTheme="majorEastAsia" w:hAnsi="Calibri" w:cstheme="majorBidi"/>
          <w:sz w:val="24"/>
          <w:szCs w:val="24"/>
        </w:rPr>
        <w:t xml:space="preserve"> ludności w latach 20</w:t>
      </w:r>
      <w:r>
        <w:rPr>
          <w:rFonts w:ascii="Calibri" w:eastAsiaTheme="majorEastAsia" w:hAnsi="Calibri" w:cstheme="majorBidi"/>
          <w:sz w:val="24"/>
          <w:szCs w:val="24"/>
        </w:rPr>
        <w:t>06</w:t>
      </w:r>
      <w:r w:rsidRPr="00A004D8">
        <w:rPr>
          <w:rFonts w:ascii="Calibri" w:eastAsiaTheme="majorEastAsia" w:hAnsi="Calibri" w:cstheme="majorBidi"/>
          <w:sz w:val="24"/>
          <w:szCs w:val="24"/>
        </w:rPr>
        <w:t>–201</w:t>
      </w:r>
      <w:r>
        <w:rPr>
          <w:rFonts w:ascii="Calibri" w:eastAsiaTheme="majorEastAsia" w:hAnsi="Calibri" w:cstheme="majorBidi"/>
          <w:sz w:val="24"/>
          <w:szCs w:val="24"/>
        </w:rPr>
        <w:t>5</w:t>
      </w:r>
      <w:r w:rsidRPr="00A004D8">
        <w:rPr>
          <w:rFonts w:ascii="Calibri" w:eastAsiaTheme="majorEastAsia" w:hAnsi="Calibri" w:cstheme="majorBidi"/>
          <w:sz w:val="24"/>
          <w:szCs w:val="24"/>
        </w:rPr>
        <w:t xml:space="preserve"> wskazuje </w:t>
      </w:r>
      <w:r>
        <w:rPr>
          <w:rFonts w:ascii="Calibri" w:eastAsiaTheme="majorEastAsia" w:hAnsi="Calibri" w:cstheme="majorBidi"/>
          <w:sz w:val="24"/>
          <w:szCs w:val="24"/>
        </w:rPr>
        <w:t xml:space="preserve">na </w:t>
      </w:r>
      <w:r w:rsidRPr="00A004D8">
        <w:rPr>
          <w:rFonts w:ascii="Calibri" w:eastAsiaTheme="majorEastAsia" w:hAnsi="Calibri" w:cstheme="majorBidi"/>
          <w:sz w:val="24"/>
          <w:szCs w:val="24"/>
        </w:rPr>
        <w:t>stał</w:t>
      </w:r>
      <w:r>
        <w:rPr>
          <w:rFonts w:ascii="Calibri" w:eastAsiaTheme="majorEastAsia" w:hAnsi="Calibri" w:cstheme="majorBidi"/>
          <w:sz w:val="24"/>
          <w:szCs w:val="24"/>
        </w:rPr>
        <w:t>ą dodatnią liczbę</w:t>
      </w:r>
      <w:r w:rsidRPr="00A004D8">
        <w:rPr>
          <w:rFonts w:ascii="Calibri" w:eastAsiaTheme="majorEastAsia" w:hAnsi="Calibri" w:cstheme="majorBidi"/>
          <w:sz w:val="24"/>
          <w:szCs w:val="24"/>
        </w:rPr>
        <w:t xml:space="preserve"> ludności Gminy</w:t>
      </w:r>
      <w:r>
        <w:rPr>
          <w:rFonts w:ascii="Calibri" w:eastAsiaTheme="majorEastAsia" w:hAnsi="Calibri" w:cstheme="majorBidi"/>
          <w:sz w:val="24"/>
          <w:szCs w:val="24"/>
        </w:rPr>
        <w:t xml:space="preserve"> </w:t>
      </w:r>
      <w:r>
        <w:rPr>
          <w:sz w:val="24"/>
          <w:szCs w:val="24"/>
        </w:rPr>
        <w:t>o 5,7 % w 2015 r. w porównaniu z 2006 r.</w:t>
      </w:r>
      <w:r w:rsidRPr="00CD0854">
        <w:rPr>
          <w:sz w:val="24"/>
          <w:szCs w:val="24"/>
        </w:rPr>
        <w:t xml:space="preserve"> </w:t>
      </w:r>
      <w:r>
        <w:rPr>
          <w:rFonts w:ascii="Calibri" w:eastAsiaTheme="majorEastAsia" w:hAnsi="Calibri" w:cstheme="majorBidi"/>
          <w:sz w:val="24"/>
          <w:szCs w:val="24"/>
        </w:rPr>
        <w:t>W analizowanym okresie</w:t>
      </w:r>
      <w:r w:rsidR="009834E3" w:rsidRPr="004476C1">
        <w:rPr>
          <w:rFonts w:ascii="Calibri" w:eastAsiaTheme="majorEastAsia" w:hAnsi="Calibri" w:cstheme="majorBidi"/>
          <w:sz w:val="24"/>
          <w:szCs w:val="24"/>
        </w:rPr>
        <w:t xml:space="preserve"> zauważalny jest spadek osób młodych w wieku przedprodukcyjnym o ok. 2% przy stałym wzroście osób dorosłych w wieku produkcyjnym </w:t>
      </w:r>
      <w:r w:rsidR="009834E3" w:rsidRPr="004476C1">
        <w:rPr>
          <w:rFonts w:ascii="Calibri" w:hAnsi="Calibri"/>
          <w:sz w:val="24"/>
          <w:szCs w:val="24"/>
        </w:rPr>
        <w:t>o 4,5% w 2015 r. w porównaniu z 2006 r. Jednocześnie liczba osób  starszych w wieku poprodukcyjnym utrzymuje się na stałym poziomie co pozwala stwierdzić, iż struktura wieku ludności nie wykazuje negatywnych tendencji starzejącego się społeczeństwa gminy.</w:t>
      </w:r>
    </w:p>
    <w:p w:rsidR="004476C1" w:rsidRPr="00EC07FE" w:rsidRDefault="004476C1" w:rsidP="009D6B62">
      <w:pPr>
        <w:pStyle w:val="Akapitzlist"/>
        <w:numPr>
          <w:ilvl w:val="0"/>
          <w:numId w:val="1"/>
        </w:numPr>
        <w:spacing w:after="0"/>
        <w:jc w:val="both"/>
        <w:rPr>
          <w:rFonts w:ascii="Calibri" w:hAnsi="Calibri"/>
          <w:sz w:val="24"/>
          <w:szCs w:val="24"/>
        </w:rPr>
      </w:pPr>
      <w:r>
        <w:rPr>
          <w:rFonts w:ascii="Calibri" w:eastAsiaTheme="majorEastAsia" w:hAnsi="Calibri" w:cstheme="majorBidi"/>
          <w:sz w:val="24"/>
          <w:szCs w:val="24"/>
        </w:rPr>
        <w:t>Wśród mieszkańców</w:t>
      </w:r>
      <w:r w:rsidRPr="00EC07FE">
        <w:rPr>
          <w:rFonts w:ascii="Calibri" w:hAnsi="Calibri"/>
          <w:sz w:val="24"/>
          <w:szCs w:val="24"/>
        </w:rPr>
        <w:t xml:space="preserve"> G</w:t>
      </w:r>
      <w:r>
        <w:rPr>
          <w:rFonts w:ascii="Calibri" w:hAnsi="Calibri"/>
          <w:sz w:val="24"/>
          <w:szCs w:val="24"/>
        </w:rPr>
        <w:t>miny</w:t>
      </w:r>
      <w:r w:rsidRPr="00EC07FE">
        <w:rPr>
          <w:rFonts w:ascii="Calibri" w:hAnsi="Calibri"/>
          <w:sz w:val="24"/>
          <w:szCs w:val="24"/>
        </w:rPr>
        <w:t xml:space="preserve"> </w:t>
      </w:r>
      <w:r>
        <w:rPr>
          <w:rFonts w:ascii="Calibri" w:hAnsi="Calibri"/>
          <w:sz w:val="24"/>
          <w:szCs w:val="24"/>
        </w:rPr>
        <w:t>Mszana Dolna</w:t>
      </w:r>
      <w:r w:rsidRPr="00EC07FE">
        <w:rPr>
          <w:rFonts w:ascii="Calibri" w:hAnsi="Calibri"/>
          <w:sz w:val="24"/>
          <w:szCs w:val="24"/>
        </w:rPr>
        <w:t xml:space="preserve"> </w:t>
      </w:r>
      <w:r>
        <w:rPr>
          <w:rFonts w:ascii="Calibri" w:hAnsi="Calibri"/>
          <w:sz w:val="24"/>
          <w:szCs w:val="24"/>
        </w:rPr>
        <w:t>w 2015</w:t>
      </w:r>
      <w:r w:rsidRPr="00EC07FE">
        <w:rPr>
          <w:rFonts w:ascii="Calibri" w:hAnsi="Calibri"/>
          <w:sz w:val="24"/>
          <w:szCs w:val="24"/>
        </w:rPr>
        <w:t xml:space="preserve"> r. jako bezrobotne zarejestrowanych było </w:t>
      </w:r>
      <w:r>
        <w:rPr>
          <w:rFonts w:ascii="Calibri" w:hAnsi="Calibri"/>
          <w:sz w:val="24"/>
          <w:szCs w:val="24"/>
        </w:rPr>
        <w:t>988</w:t>
      </w:r>
      <w:r w:rsidRPr="00EC07FE">
        <w:rPr>
          <w:rFonts w:ascii="Calibri" w:hAnsi="Calibri"/>
          <w:sz w:val="24"/>
          <w:szCs w:val="24"/>
        </w:rPr>
        <w:t xml:space="preserve"> os</w:t>
      </w:r>
      <w:r>
        <w:rPr>
          <w:rFonts w:ascii="Calibri" w:hAnsi="Calibri"/>
          <w:sz w:val="24"/>
          <w:szCs w:val="24"/>
        </w:rPr>
        <w:t>ób</w:t>
      </w:r>
      <w:r w:rsidRPr="00EC07FE">
        <w:rPr>
          <w:rFonts w:ascii="Calibri" w:hAnsi="Calibri"/>
          <w:sz w:val="24"/>
          <w:szCs w:val="24"/>
        </w:rPr>
        <w:t xml:space="preserve"> (</w:t>
      </w:r>
      <w:r>
        <w:rPr>
          <w:rFonts w:ascii="Calibri" w:hAnsi="Calibri"/>
          <w:sz w:val="24"/>
          <w:szCs w:val="24"/>
        </w:rPr>
        <w:t>5,6</w:t>
      </w:r>
      <w:r w:rsidRPr="00EC07FE">
        <w:rPr>
          <w:rFonts w:ascii="Calibri" w:hAnsi="Calibri"/>
          <w:sz w:val="24"/>
          <w:szCs w:val="24"/>
        </w:rPr>
        <w:t xml:space="preserve">% ogółu mieszkańców) w tym </w:t>
      </w:r>
      <w:r>
        <w:rPr>
          <w:rFonts w:ascii="Calibri" w:hAnsi="Calibri"/>
          <w:sz w:val="24"/>
          <w:szCs w:val="24"/>
        </w:rPr>
        <w:t>55,9 % stanowiły kobiety</w:t>
      </w:r>
      <w:r w:rsidRPr="00EC07FE">
        <w:rPr>
          <w:rFonts w:ascii="Calibri" w:hAnsi="Calibri"/>
          <w:sz w:val="24"/>
          <w:szCs w:val="24"/>
        </w:rPr>
        <w:t xml:space="preserve">. </w:t>
      </w:r>
      <w:r w:rsidR="009D6B62" w:rsidRPr="009D6B62">
        <w:rPr>
          <w:rFonts w:ascii="Calibri" w:hAnsi="Calibri"/>
          <w:sz w:val="24"/>
          <w:szCs w:val="24"/>
        </w:rPr>
        <w:t>Wśród ogółu bezrobotnych, największą liczbę stanowili mieszkańcy Kasiny Wielkiej - 20,7% oraz Kasinki Małej – 20,0%</w:t>
      </w:r>
    </w:p>
    <w:p w:rsidR="00307326" w:rsidRPr="009D6B62" w:rsidRDefault="004A5275" w:rsidP="009D6B62">
      <w:pPr>
        <w:pStyle w:val="Akapitzlist"/>
        <w:numPr>
          <w:ilvl w:val="0"/>
          <w:numId w:val="1"/>
        </w:numPr>
        <w:spacing w:after="0"/>
        <w:jc w:val="both"/>
        <w:rPr>
          <w:rFonts w:ascii="Calibri" w:hAnsi="Calibri"/>
          <w:sz w:val="24"/>
          <w:szCs w:val="24"/>
        </w:rPr>
      </w:pPr>
      <w:r w:rsidRPr="009D6B62">
        <w:rPr>
          <w:rFonts w:ascii="Calibri" w:hAnsi="Calibri"/>
          <w:sz w:val="24"/>
          <w:szCs w:val="24"/>
        </w:rPr>
        <w:t xml:space="preserve">W ogóle mieszkańców Gminy </w:t>
      </w:r>
      <w:r w:rsidRPr="009D6B62">
        <w:rPr>
          <w:rFonts w:ascii="Calibri" w:hAnsi="Calibri"/>
          <w:bCs/>
          <w:sz w:val="24"/>
          <w:szCs w:val="24"/>
        </w:rPr>
        <w:t>7,28</w:t>
      </w:r>
      <w:r w:rsidR="009D6B62">
        <w:rPr>
          <w:rFonts w:ascii="Calibri" w:hAnsi="Calibri"/>
          <w:bCs/>
          <w:sz w:val="24"/>
          <w:szCs w:val="24"/>
        </w:rPr>
        <w:t xml:space="preserve"> </w:t>
      </w:r>
      <w:r w:rsidRPr="009D6B62">
        <w:rPr>
          <w:rFonts w:ascii="Calibri" w:hAnsi="Calibri"/>
          <w:bCs/>
          <w:sz w:val="24"/>
          <w:szCs w:val="24"/>
        </w:rPr>
        <w:t>%</w:t>
      </w:r>
      <w:r w:rsidRPr="009D6B62">
        <w:rPr>
          <w:rFonts w:ascii="Calibri" w:hAnsi="Calibri"/>
          <w:b/>
          <w:bCs/>
          <w:sz w:val="24"/>
          <w:szCs w:val="24"/>
        </w:rPr>
        <w:t xml:space="preserve"> </w:t>
      </w:r>
      <w:r w:rsidRPr="009D6B62">
        <w:rPr>
          <w:rFonts w:ascii="Calibri" w:hAnsi="Calibri"/>
          <w:sz w:val="24"/>
          <w:szCs w:val="24"/>
        </w:rPr>
        <w:t>to osoby korzystające z pomocy społecznej (prawie 1,0% mniej niż w 2010 r.)</w:t>
      </w:r>
      <w:r w:rsidR="009D6B62">
        <w:rPr>
          <w:rFonts w:ascii="Calibri" w:hAnsi="Calibri"/>
          <w:sz w:val="24"/>
          <w:szCs w:val="24"/>
        </w:rPr>
        <w:t xml:space="preserve">. </w:t>
      </w:r>
      <w:r w:rsidR="009D6B62" w:rsidRPr="009D6B62">
        <w:rPr>
          <w:rFonts w:ascii="Calibri" w:hAnsi="Calibri"/>
          <w:sz w:val="24"/>
          <w:szCs w:val="24"/>
        </w:rPr>
        <w:t>Najczęściej występującym powodem, który zmusza mieszkańców do korzystania z pomocy społecznej jest ubóstwo (84,1%), bezradność w sprawach opiekuńczo-wychowawczych i prowadzenia gospodarstwa domowego (77,1%), długotrwała lub ciężka choroba (51,9%), niepełnosprawność (41,2%), bezrobocie (33,9%)</w:t>
      </w:r>
      <w:r w:rsidR="009D6B62">
        <w:rPr>
          <w:rFonts w:ascii="Calibri" w:hAnsi="Calibri"/>
          <w:sz w:val="24"/>
          <w:szCs w:val="24"/>
        </w:rPr>
        <w:t>.</w:t>
      </w:r>
    </w:p>
    <w:p w:rsidR="004476C1" w:rsidRPr="004476C1" w:rsidRDefault="009D6B62" w:rsidP="009D6B62">
      <w:pPr>
        <w:pStyle w:val="Akapitzlist"/>
        <w:numPr>
          <w:ilvl w:val="0"/>
          <w:numId w:val="1"/>
        </w:numPr>
        <w:spacing w:after="0"/>
        <w:jc w:val="both"/>
        <w:rPr>
          <w:rFonts w:ascii="Calibri" w:hAnsi="Calibri"/>
          <w:sz w:val="24"/>
          <w:szCs w:val="24"/>
        </w:rPr>
      </w:pPr>
      <w:r>
        <w:rPr>
          <w:rFonts w:ascii="Calibri" w:hAnsi="Calibri"/>
          <w:sz w:val="24"/>
          <w:szCs w:val="24"/>
        </w:rPr>
        <w:t xml:space="preserve">Na koniec 2015 r. </w:t>
      </w:r>
      <w:r w:rsidRPr="009D6B62">
        <w:rPr>
          <w:rFonts w:ascii="Calibri" w:hAnsi="Calibri"/>
          <w:sz w:val="24"/>
          <w:szCs w:val="24"/>
        </w:rPr>
        <w:t>w Gminie Mszana Dolna prowadzonych było 1 243 podmiotów gospodarki narodowej</w:t>
      </w:r>
      <w:r>
        <w:rPr>
          <w:rFonts w:ascii="Calibri" w:hAnsi="Calibri"/>
          <w:sz w:val="24"/>
          <w:szCs w:val="24"/>
        </w:rPr>
        <w:t xml:space="preserve">. W strukturze przedsiębiorstw największą liczbę stanowią </w:t>
      </w:r>
      <w:proofErr w:type="spellStart"/>
      <w:r>
        <w:rPr>
          <w:rFonts w:ascii="Calibri" w:hAnsi="Calibri"/>
          <w:sz w:val="24"/>
          <w:szCs w:val="24"/>
        </w:rPr>
        <w:t>mikroprzedsiębiorstwa</w:t>
      </w:r>
      <w:proofErr w:type="spellEnd"/>
      <w:r>
        <w:rPr>
          <w:rFonts w:ascii="Calibri" w:hAnsi="Calibri"/>
          <w:sz w:val="24"/>
          <w:szCs w:val="24"/>
        </w:rPr>
        <w:t xml:space="preserve"> (1213)</w:t>
      </w:r>
      <w:r w:rsidRPr="009D6B62">
        <w:rPr>
          <w:rFonts w:ascii="Calibri" w:hAnsi="Calibri"/>
          <w:sz w:val="24"/>
          <w:szCs w:val="24"/>
        </w:rPr>
        <w:t xml:space="preserve"> </w:t>
      </w:r>
      <w:r>
        <w:rPr>
          <w:rFonts w:ascii="Calibri" w:hAnsi="Calibri"/>
          <w:sz w:val="24"/>
          <w:szCs w:val="24"/>
        </w:rPr>
        <w:t xml:space="preserve">, z kolei najmniejszą średnie przedsiębiorstwa (1). </w:t>
      </w:r>
      <w:r w:rsidRPr="009D6B62">
        <w:rPr>
          <w:rFonts w:ascii="Calibri" w:hAnsi="Calibri"/>
          <w:sz w:val="24"/>
          <w:szCs w:val="24"/>
        </w:rPr>
        <w:t>Najwięcej podmiotów gospodarczych zarejestrowanych było w sekcji F dział 41 – roboty budowlane związanie ze wznoszeniem budynków (317 podmiotów), a następnie w sekcji G w Dziale 47– handel detaliczny, z wyłączeniem handlu detalicznego pojazdami samochodowymi (139 podmiotów).</w:t>
      </w:r>
    </w:p>
    <w:p w:rsidR="00E01D0A" w:rsidRDefault="00E01D0A" w:rsidP="009D6B62">
      <w:pPr>
        <w:spacing w:after="0"/>
        <w:jc w:val="both"/>
        <w:rPr>
          <w:rFonts w:ascii="Calibri" w:eastAsiaTheme="majorEastAsia" w:hAnsi="Calibri" w:cstheme="majorBidi"/>
          <w:sz w:val="24"/>
          <w:szCs w:val="24"/>
        </w:rPr>
      </w:pPr>
    </w:p>
    <w:p w:rsidR="00874027" w:rsidRDefault="00842356" w:rsidP="00E01D0A">
      <w:pPr>
        <w:pStyle w:val="Nagwek1"/>
      </w:pPr>
      <w:bookmarkStart w:id="2" w:name="_Toc474845067"/>
      <w:r>
        <w:lastRenderedPageBreak/>
        <w:t>CHARAKTERYSTYKA OSÓB BIORĄCYCH UDZIAŁ W BADANIU</w:t>
      </w:r>
      <w:bookmarkEnd w:id="2"/>
    </w:p>
    <w:p w:rsidR="008C71DF" w:rsidRDefault="008C71DF" w:rsidP="008C71DF">
      <w:pPr>
        <w:keepNext/>
        <w:spacing w:after="0"/>
        <w:jc w:val="both"/>
      </w:pPr>
    </w:p>
    <w:p w:rsidR="00842356" w:rsidRPr="008C71DF" w:rsidRDefault="008C71DF" w:rsidP="008C71DF">
      <w:pPr>
        <w:pStyle w:val="Legenda"/>
        <w:jc w:val="both"/>
        <w:rPr>
          <w:color w:val="auto"/>
          <w:sz w:val="20"/>
          <w:szCs w:val="20"/>
        </w:rPr>
      </w:pPr>
      <w:bookmarkStart w:id="3" w:name="_Toc474845551"/>
      <w:r w:rsidRPr="008C71DF">
        <w:rPr>
          <w:color w:val="auto"/>
          <w:sz w:val="20"/>
          <w:szCs w:val="20"/>
        </w:rPr>
        <w:t xml:space="preserve">Wykres </w:t>
      </w:r>
      <w:r w:rsidRPr="008C71DF">
        <w:rPr>
          <w:color w:val="auto"/>
          <w:sz w:val="20"/>
          <w:szCs w:val="20"/>
        </w:rPr>
        <w:fldChar w:fldCharType="begin"/>
      </w:r>
      <w:r w:rsidRPr="008C71DF">
        <w:rPr>
          <w:color w:val="auto"/>
          <w:sz w:val="20"/>
          <w:szCs w:val="20"/>
        </w:rPr>
        <w:instrText xml:space="preserve"> SEQ Wykres \* ARABIC </w:instrText>
      </w:r>
      <w:r w:rsidRPr="008C71DF">
        <w:rPr>
          <w:color w:val="auto"/>
          <w:sz w:val="20"/>
          <w:szCs w:val="20"/>
        </w:rPr>
        <w:fldChar w:fldCharType="separate"/>
      </w:r>
      <w:r w:rsidR="0053638E">
        <w:rPr>
          <w:noProof/>
          <w:color w:val="auto"/>
          <w:sz w:val="20"/>
          <w:szCs w:val="20"/>
        </w:rPr>
        <w:t>1</w:t>
      </w:r>
      <w:r w:rsidRPr="008C71DF">
        <w:rPr>
          <w:color w:val="auto"/>
          <w:sz w:val="20"/>
          <w:szCs w:val="20"/>
        </w:rPr>
        <w:fldChar w:fldCharType="end"/>
      </w:r>
      <w:r w:rsidRPr="008C71DF">
        <w:rPr>
          <w:color w:val="auto"/>
          <w:sz w:val="20"/>
          <w:szCs w:val="20"/>
        </w:rPr>
        <w:t xml:space="preserve">. </w:t>
      </w:r>
      <w:r w:rsidR="00842356" w:rsidRPr="008C71DF">
        <w:rPr>
          <w:rFonts w:ascii="Calibri" w:eastAsiaTheme="majorEastAsia" w:hAnsi="Calibri" w:cstheme="majorBidi"/>
          <w:color w:val="auto"/>
          <w:sz w:val="20"/>
          <w:szCs w:val="20"/>
        </w:rPr>
        <w:t>Respondenci według płci</w:t>
      </w:r>
      <w:bookmarkEnd w:id="3"/>
    </w:p>
    <w:p w:rsidR="00842356" w:rsidRDefault="00980250" w:rsidP="009D6B62">
      <w:pPr>
        <w:spacing w:after="0"/>
        <w:jc w:val="both"/>
        <w:rPr>
          <w:rFonts w:ascii="Calibri" w:eastAsiaTheme="majorEastAsia" w:hAnsi="Calibri" w:cstheme="majorBidi"/>
          <w:sz w:val="24"/>
          <w:szCs w:val="24"/>
        </w:rPr>
      </w:pPr>
      <w:r w:rsidRPr="00980250">
        <w:rPr>
          <w:rFonts w:ascii="Calibri" w:eastAsiaTheme="majorEastAsia" w:hAnsi="Calibri" w:cstheme="majorBidi"/>
          <w:noProof/>
          <w:sz w:val="24"/>
          <w:szCs w:val="24"/>
          <w:lang w:eastAsia="pl-PL"/>
        </w:rPr>
        <w:drawing>
          <wp:inline distT="0" distB="0" distL="0" distR="0">
            <wp:extent cx="4572000" cy="2743200"/>
            <wp:effectExtent l="19050" t="0" r="1905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7EB8" w:rsidRDefault="00B87EB8"/>
    <w:p w:rsidR="00842356" w:rsidRPr="005A48BD" w:rsidRDefault="00842356" w:rsidP="00842356">
      <w:pPr>
        <w:jc w:val="both"/>
        <w:rPr>
          <w:rFonts w:ascii="Calibri" w:hAnsi="Calibri"/>
          <w:sz w:val="24"/>
          <w:szCs w:val="24"/>
        </w:rPr>
      </w:pPr>
      <w:r w:rsidRPr="00F54667">
        <w:rPr>
          <w:rFonts w:ascii="Calibri" w:hAnsi="Calibri"/>
          <w:sz w:val="24"/>
          <w:szCs w:val="24"/>
        </w:rPr>
        <w:t xml:space="preserve">Wśród ankietowanych przeważali mężczyźni </w:t>
      </w:r>
      <w:r>
        <w:rPr>
          <w:rFonts w:ascii="Calibri" w:hAnsi="Calibri"/>
          <w:sz w:val="24"/>
          <w:szCs w:val="24"/>
        </w:rPr>
        <w:t xml:space="preserve">- </w:t>
      </w:r>
      <w:r w:rsidRPr="00F54667">
        <w:rPr>
          <w:rFonts w:ascii="Calibri" w:hAnsi="Calibri"/>
          <w:sz w:val="24"/>
          <w:szCs w:val="24"/>
        </w:rPr>
        <w:t>5</w:t>
      </w:r>
      <w:r>
        <w:rPr>
          <w:rFonts w:ascii="Calibri" w:hAnsi="Calibri"/>
          <w:sz w:val="24"/>
          <w:szCs w:val="24"/>
        </w:rPr>
        <w:t>8</w:t>
      </w:r>
      <w:r w:rsidRPr="00F54667">
        <w:rPr>
          <w:rFonts w:ascii="Calibri" w:hAnsi="Calibri"/>
          <w:sz w:val="24"/>
          <w:szCs w:val="24"/>
        </w:rPr>
        <w:t>%</w:t>
      </w:r>
      <w:r>
        <w:rPr>
          <w:rFonts w:ascii="Calibri" w:hAnsi="Calibri"/>
          <w:sz w:val="24"/>
          <w:szCs w:val="24"/>
        </w:rPr>
        <w:t>, natomiast 42 % stanowiły kobiety.</w:t>
      </w:r>
    </w:p>
    <w:p w:rsidR="00842356" w:rsidRPr="008C71DF" w:rsidRDefault="008C71DF" w:rsidP="008C71DF">
      <w:pPr>
        <w:pStyle w:val="Legenda"/>
        <w:rPr>
          <w:color w:val="auto"/>
          <w:sz w:val="20"/>
          <w:szCs w:val="20"/>
        </w:rPr>
      </w:pPr>
      <w:bookmarkStart w:id="4" w:name="_Toc474845552"/>
      <w:r w:rsidRPr="008C71DF">
        <w:rPr>
          <w:color w:val="auto"/>
          <w:sz w:val="20"/>
          <w:szCs w:val="20"/>
        </w:rPr>
        <w:t xml:space="preserve">Wykres </w:t>
      </w:r>
      <w:r w:rsidRPr="008C71DF">
        <w:rPr>
          <w:color w:val="auto"/>
          <w:sz w:val="20"/>
          <w:szCs w:val="20"/>
        </w:rPr>
        <w:fldChar w:fldCharType="begin"/>
      </w:r>
      <w:r w:rsidRPr="008C71DF">
        <w:rPr>
          <w:color w:val="auto"/>
          <w:sz w:val="20"/>
          <w:szCs w:val="20"/>
        </w:rPr>
        <w:instrText xml:space="preserve"> SEQ Wykres \* ARABIC </w:instrText>
      </w:r>
      <w:r w:rsidRPr="008C71DF">
        <w:rPr>
          <w:color w:val="auto"/>
          <w:sz w:val="20"/>
          <w:szCs w:val="20"/>
        </w:rPr>
        <w:fldChar w:fldCharType="separate"/>
      </w:r>
      <w:r w:rsidR="0053638E">
        <w:rPr>
          <w:noProof/>
          <w:color w:val="auto"/>
          <w:sz w:val="20"/>
          <w:szCs w:val="20"/>
        </w:rPr>
        <w:t>2</w:t>
      </w:r>
      <w:r w:rsidRPr="008C71DF">
        <w:rPr>
          <w:color w:val="auto"/>
          <w:sz w:val="20"/>
          <w:szCs w:val="20"/>
        </w:rPr>
        <w:fldChar w:fldCharType="end"/>
      </w:r>
      <w:r w:rsidRPr="008C71DF">
        <w:rPr>
          <w:color w:val="auto"/>
          <w:sz w:val="20"/>
          <w:szCs w:val="20"/>
        </w:rPr>
        <w:t xml:space="preserve">. </w:t>
      </w:r>
      <w:r w:rsidR="00842356" w:rsidRPr="008C71DF">
        <w:rPr>
          <w:color w:val="auto"/>
          <w:sz w:val="20"/>
          <w:szCs w:val="20"/>
        </w:rPr>
        <w:t>Respondenci według wieku</w:t>
      </w:r>
      <w:bookmarkEnd w:id="4"/>
    </w:p>
    <w:p w:rsidR="00842356" w:rsidRDefault="00980250">
      <w:r w:rsidRPr="00980250">
        <w:rPr>
          <w:noProof/>
          <w:lang w:eastAsia="pl-PL"/>
        </w:rPr>
        <w:drawing>
          <wp:inline distT="0" distB="0" distL="0" distR="0">
            <wp:extent cx="4572000" cy="2743200"/>
            <wp:effectExtent l="19050" t="0" r="1905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2356" w:rsidRPr="00F54667" w:rsidRDefault="00842356" w:rsidP="00842356">
      <w:pPr>
        <w:jc w:val="both"/>
        <w:rPr>
          <w:rFonts w:ascii="Calibri" w:hAnsi="Calibri"/>
          <w:bCs/>
          <w:sz w:val="24"/>
          <w:szCs w:val="24"/>
        </w:rPr>
      </w:pPr>
      <w:r w:rsidRPr="00F54667">
        <w:rPr>
          <w:rFonts w:ascii="Calibri" w:hAnsi="Calibri"/>
          <w:bCs/>
          <w:sz w:val="24"/>
          <w:szCs w:val="24"/>
        </w:rPr>
        <w:t>S</w:t>
      </w:r>
      <w:r>
        <w:rPr>
          <w:rFonts w:ascii="Calibri" w:hAnsi="Calibri"/>
          <w:bCs/>
          <w:sz w:val="24"/>
          <w:szCs w:val="24"/>
        </w:rPr>
        <w:t>tosunkowo licznie reprezentowana</w:t>
      </w:r>
      <w:r w:rsidRPr="00F54667">
        <w:rPr>
          <w:rFonts w:ascii="Calibri" w:hAnsi="Calibri"/>
          <w:bCs/>
          <w:sz w:val="24"/>
          <w:szCs w:val="24"/>
        </w:rPr>
        <w:t xml:space="preserve"> </w:t>
      </w:r>
      <w:r>
        <w:rPr>
          <w:rFonts w:ascii="Calibri" w:hAnsi="Calibri"/>
          <w:bCs/>
          <w:sz w:val="24"/>
          <w:szCs w:val="24"/>
        </w:rPr>
        <w:t>w badaniu była grupa wiekowa 40-59 lat (55 %), mniej licznie w badaniu uczestniczyły osoby z grupy wiekowej 20-39 lat (34%) oraz osoby starsze (11%). W badaniu nie uczestniczyły w ogóle osoby</w:t>
      </w:r>
      <w:r w:rsidRPr="00F54667">
        <w:rPr>
          <w:sz w:val="24"/>
          <w:szCs w:val="24"/>
        </w:rPr>
        <w:t xml:space="preserve"> młod</w:t>
      </w:r>
      <w:r>
        <w:rPr>
          <w:sz w:val="24"/>
          <w:szCs w:val="24"/>
        </w:rPr>
        <w:t>e do 19 roku życia.</w:t>
      </w:r>
    </w:p>
    <w:p w:rsidR="00980250" w:rsidRDefault="00980250"/>
    <w:p w:rsidR="00980250" w:rsidRDefault="00980250"/>
    <w:p w:rsidR="00980250" w:rsidRDefault="00980250"/>
    <w:p w:rsidR="00842356" w:rsidRPr="008C71DF" w:rsidRDefault="008C71DF" w:rsidP="008C71DF">
      <w:pPr>
        <w:pStyle w:val="Legenda"/>
        <w:rPr>
          <w:color w:val="auto"/>
          <w:sz w:val="20"/>
          <w:szCs w:val="20"/>
        </w:rPr>
      </w:pPr>
      <w:bookmarkStart w:id="5" w:name="_Toc474845553"/>
      <w:r w:rsidRPr="008C71DF">
        <w:rPr>
          <w:color w:val="auto"/>
          <w:sz w:val="20"/>
          <w:szCs w:val="20"/>
        </w:rPr>
        <w:t xml:space="preserve">Wykres </w:t>
      </w:r>
      <w:r w:rsidRPr="008C71DF">
        <w:rPr>
          <w:color w:val="auto"/>
          <w:sz w:val="20"/>
          <w:szCs w:val="20"/>
        </w:rPr>
        <w:fldChar w:fldCharType="begin"/>
      </w:r>
      <w:r w:rsidRPr="008C71DF">
        <w:rPr>
          <w:color w:val="auto"/>
          <w:sz w:val="20"/>
          <w:szCs w:val="20"/>
        </w:rPr>
        <w:instrText xml:space="preserve"> SEQ Wykres \* ARABIC </w:instrText>
      </w:r>
      <w:r w:rsidRPr="008C71DF">
        <w:rPr>
          <w:color w:val="auto"/>
          <w:sz w:val="20"/>
          <w:szCs w:val="20"/>
        </w:rPr>
        <w:fldChar w:fldCharType="separate"/>
      </w:r>
      <w:r w:rsidR="0053638E">
        <w:rPr>
          <w:noProof/>
          <w:color w:val="auto"/>
          <w:sz w:val="20"/>
          <w:szCs w:val="20"/>
        </w:rPr>
        <w:t>3</w:t>
      </w:r>
      <w:r w:rsidRPr="008C71DF">
        <w:rPr>
          <w:color w:val="auto"/>
          <w:sz w:val="20"/>
          <w:szCs w:val="20"/>
        </w:rPr>
        <w:fldChar w:fldCharType="end"/>
      </w:r>
      <w:r w:rsidRPr="008C71DF">
        <w:rPr>
          <w:color w:val="auto"/>
          <w:sz w:val="20"/>
          <w:szCs w:val="20"/>
        </w:rPr>
        <w:t xml:space="preserve">. </w:t>
      </w:r>
      <w:r w:rsidR="00842356" w:rsidRPr="008C71DF">
        <w:rPr>
          <w:color w:val="auto"/>
          <w:sz w:val="20"/>
          <w:szCs w:val="20"/>
        </w:rPr>
        <w:t>Respondenci według wykształcenia</w:t>
      </w:r>
      <w:bookmarkEnd w:id="5"/>
    </w:p>
    <w:p w:rsidR="00842356" w:rsidRDefault="00980250">
      <w:r w:rsidRPr="00980250">
        <w:rPr>
          <w:noProof/>
          <w:lang w:eastAsia="pl-PL"/>
        </w:rPr>
        <w:drawing>
          <wp:inline distT="0" distB="0" distL="0" distR="0">
            <wp:extent cx="4572000" cy="2743200"/>
            <wp:effectExtent l="19050" t="0" r="1905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0250" w:rsidRDefault="00980250" w:rsidP="00980250">
      <w:pPr>
        <w:jc w:val="both"/>
        <w:rPr>
          <w:rFonts w:ascii="Calibri" w:eastAsia="Calibri" w:hAnsi="Calibri" w:cs="Times New Roman"/>
          <w:sz w:val="24"/>
          <w:szCs w:val="24"/>
        </w:rPr>
      </w:pPr>
      <w:r>
        <w:rPr>
          <w:rFonts w:ascii="Calibri" w:eastAsia="Calibri" w:hAnsi="Calibri" w:cs="Times New Roman"/>
          <w:sz w:val="24"/>
          <w:szCs w:val="24"/>
        </w:rPr>
        <w:t>Ponad połowę badanych stanowiły osoby w wykształceniem wyższym. Co piąty badany posiadał wykształcenie średnie zawodowe (21 %), natomiast prawie 1/6 badanych posiada wykształcenie zasadnicze zawodowe (13%). Najmniej liczna grupa respondentów posiada wykształcenie średnie ogólnokształcące (11%). W badaniu nie uczestniczyły osoby z wykształceniem podstawowym / gimnazjalnym oraz pomaturalnym.</w:t>
      </w:r>
    </w:p>
    <w:p w:rsidR="00980250" w:rsidRPr="008C71DF" w:rsidRDefault="008C71DF" w:rsidP="008C71DF">
      <w:pPr>
        <w:pStyle w:val="Legenda"/>
        <w:rPr>
          <w:rFonts w:ascii="Calibri" w:eastAsia="Calibri" w:hAnsi="Calibri" w:cs="Times New Roman"/>
          <w:color w:val="auto"/>
          <w:sz w:val="20"/>
          <w:szCs w:val="20"/>
        </w:rPr>
      </w:pPr>
      <w:bookmarkStart w:id="6" w:name="_Toc474845554"/>
      <w:r w:rsidRPr="008C71DF">
        <w:rPr>
          <w:color w:val="auto"/>
          <w:sz w:val="20"/>
          <w:szCs w:val="20"/>
        </w:rPr>
        <w:t xml:space="preserve">Wykres </w:t>
      </w:r>
      <w:r w:rsidRPr="008C71DF">
        <w:rPr>
          <w:color w:val="auto"/>
          <w:sz w:val="20"/>
          <w:szCs w:val="20"/>
        </w:rPr>
        <w:fldChar w:fldCharType="begin"/>
      </w:r>
      <w:r w:rsidRPr="008C71DF">
        <w:rPr>
          <w:color w:val="auto"/>
          <w:sz w:val="20"/>
          <w:szCs w:val="20"/>
        </w:rPr>
        <w:instrText xml:space="preserve"> SEQ Wykres \* ARABIC </w:instrText>
      </w:r>
      <w:r w:rsidRPr="008C71DF">
        <w:rPr>
          <w:color w:val="auto"/>
          <w:sz w:val="20"/>
          <w:szCs w:val="20"/>
        </w:rPr>
        <w:fldChar w:fldCharType="separate"/>
      </w:r>
      <w:r w:rsidR="0053638E">
        <w:rPr>
          <w:noProof/>
          <w:color w:val="auto"/>
          <w:sz w:val="20"/>
          <w:szCs w:val="20"/>
        </w:rPr>
        <w:t>4</w:t>
      </w:r>
      <w:r w:rsidRPr="008C71DF">
        <w:rPr>
          <w:color w:val="auto"/>
          <w:sz w:val="20"/>
          <w:szCs w:val="20"/>
        </w:rPr>
        <w:fldChar w:fldCharType="end"/>
      </w:r>
      <w:r w:rsidRPr="008C71DF">
        <w:rPr>
          <w:color w:val="auto"/>
          <w:sz w:val="20"/>
          <w:szCs w:val="20"/>
        </w:rPr>
        <w:t xml:space="preserve">. </w:t>
      </w:r>
      <w:r w:rsidR="00980250" w:rsidRPr="008C71DF">
        <w:rPr>
          <w:rFonts w:ascii="Calibri" w:eastAsia="Calibri" w:hAnsi="Calibri" w:cs="Times New Roman"/>
          <w:color w:val="auto"/>
          <w:sz w:val="20"/>
          <w:szCs w:val="20"/>
        </w:rPr>
        <w:t>Respondenci według sytuacji zawodowej</w:t>
      </w:r>
      <w:bookmarkEnd w:id="6"/>
    </w:p>
    <w:p w:rsidR="00980250" w:rsidRDefault="00980250">
      <w:r w:rsidRPr="00980250">
        <w:rPr>
          <w:noProof/>
          <w:lang w:eastAsia="pl-PL"/>
        </w:rPr>
        <w:drawing>
          <wp:inline distT="0" distB="0" distL="0" distR="0">
            <wp:extent cx="4572000" cy="2743200"/>
            <wp:effectExtent l="19050" t="0" r="1905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0250" w:rsidRDefault="00980250" w:rsidP="00980250">
      <w:pPr>
        <w:jc w:val="both"/>
        <w:rPr>
          <w:rFonts w:ascii="Calibri" w:hAnsi="Calibri"/>
          <w:sz w:val="24"/>
          <w:szCs w:val="24"/>
        </w:rPr>
      </w:pPr>
      <w:r w:rsidRPr="001A041C">
        <w:rPr>
          <w:rFonts w:ascii="Calibri" w:hAnsi="Calibri"/>
          <w:sz w:val="24"/>
          <w:szCs w:val="24"/>
        </w:rPr>
        <w:t>Jeśli chodzi o sytuację zawodową respondentów, najw</w:t>
      </w:r>
      <w:r>
        <w:rPr>
          <w:rFonts w:ascii="Calibri" w:hAnsi="Calibri"/>
          <w:sz w:val="24"/>
          <w:szCs w:val="24"/>
        </w:rPr>
        <w:t xml:space="preserve">iększy odsetek stanowiły osoby zatrudnione (74%). Co dziesiąty badany był rolnikiem (10%). Najmniej liczną grupę ankietowanych stanowiły osoby pobierające świadczenia zdrowotne lub emerytalne (8%), przedsiębiorcy (5%) oraz osoby uczące się /studiujące (3%). </w:t>
      </w:r>
    </w:p>
    <w:p w:rsidR="00980250" w:rsidRPr="00E01D0A" w:rsidRDefault="00980250" w:rsidP="00E01D0A">
      <w:pPr>
        <w:pStyle w:val="Nagwek1"/>
      </w:pPr>
      <w:bookmarkStart w:id="7" w:name="_Toc474845068"/>
      <w:r w:rsidRPr="00E01D0A">
        <w:lastRenderedPageBreak/>
        <w:t>WYNIKI BADANIA ANKIETOWEGO</w:t>
      </w:r>
      <w:bookmarkEnd w:id="7"/>
    </w:p>
    <w:p w:rsidR="00980250" w:rsidRPr="008C71DF" w:rsidRDefault="008C71DF" w:rsidP="008C71DF">
      <w:pPr>
        <w:pStyle w:val="Legenda"/>
        <w:rPr>
          <w:rStyle w:val="Nagwek1Znak"/>
          <w:rFonts w:ascii="Calibri" w:hAnsi="Calibri"/>
          <w:b/>
          <w:bCs/>
          <w:color w:val="auto"/>
          <w:sz w:val="20"/>
          <w:szCs w:val="20"/>
        </w:rPr>
      </w:pPr>
      <w:bookmarkStart w:id="8" w:name="_Toc474839335"/>
      <w:bookmarkStart w:id="9" w:name="_Toc474845069"/>
      <w:bookmarkStart w:id="10" w:name="_Toc474845555"/>
      <w:r w:rsidRPr="008C71DF">
        <w:rPr>
          <w:color w:val="auto"/>
          <w:sz w:val="20"/>
          <w:szCs w:val="20"/>
        </w:rPr>
        <w:t xml:space="preserve">Wykres </w:t>
      </w:r>
      <w:r w:rsidRPr="008C71DF">
        <w:rPr>
          <w:color w:val="auto"/>
          <w:sz w:val="20"/>
          <w:szCs w:val="20"/>
        </w:rPr>
        <w:fldChar w:fldCharType="begin"/>
      </w:r>
      <w:r w:rsidRPr="008C71DF">
        <w:rPr>
          <w:color w:val="auto"/>
          <w:sz w:val="20"/>
          <w:szCs w:val="20"/>
        </w:rPr>
        <w:instrText xml:space="preserve"> SEQ Wykres \* ARABIC </w:instrText>
      </w:r>
      <w:r w:rsidRPr="008C71DF">
        <w:rPr>
          <w:color w:val="auto"/>
          <w:sz w:val="20"/>
          <w:szCs w:val="20"/>
        </w:rPr>
        <w:fldChar w:fldCharType="separate"/>
      </w:r>
      <w:r w:rsidR="0053638E">
        <w:rPr>
          <w:noProof/>
          <w:color w:val="auto"/>
          <w:sz w:val="20"/>
          <w:szCs w:val="20"/>
        </w:rPr>
        <w:t>5</w:t>
      </w:r>
      <w:r w:rsidRPr="008C71DF">
        <w:rPr>
          <w:color w:val="auto"/>
          <w:sz w:val="20"/>
          <w:szCs w:val="20"/>
        </w:rPr>
        <w:fldChar w:fldCharType="end"/>
      </w:r>
      <w:r w:rsidRPr="008C71DF">
        <w:rPr>
          <w:color w:val="auto"/>
          <w:sz w:val="20"/>
          <w:szCs w:val="20"/>
        </w:rPr>
        <w:t xml:space="preserve">. </w:t>
      </w:r>
      <w:r w:rsidR="002356BB" w:rsidRPr="008C71DF">
        <w:rPr>
          <w:rStyle w:val="Nagwek1Znak"/>
          <w:rFonts w:ascii="Calibri" w:hAnsi="Calibri"/>
          <w:b/>
          <w:bCs/>
          <w:color w:val="auto"/>
          <w:sz w:val="20"/>
          <w:szCs w:val="20"/>
        </w:rPr>
        <w:t>Poziom zadowolenia z miejsca zamieszkania w Gminie Mszana Dolna</w:t>
      </w:r>
      <w:bookmarkEnd w:id="8"/>
      <w:bookmarkEnd w:id="9"/>
      <w:bookmarkEnd w:id="10"/>
    </w:p>
    <w:p w:rsidR="002356BB" w:rsidRDefault="002356BB" w:rsidP="00980250">
      <w:pPr>
        <w:jc w:val="both"/>
        <w:rPr>
          <w:rStyle w:val="Nagwek1Znak"/>
          <w:rFonts w:ascii="Calibri" w:hAnsi="Calibri"/>
          <w:b w:val="0"/>
          <w:bCs w:val="0"/>
          <w:sz w:val="24"/>
          <w:szCs w:val="24"/>
        </w:rPr>
      </w:pPr>
      <w:r w:rsidRPr="002356BB">
        <w:rPr>
          <w:rStyle w:val="Nagwek1Znak"/>
          <w:rFonts w:ascii="Calibri" w:hAnsi="Calibri"/>
          <w:b w:val="0"/>
          <w:bCs w:val="0"/>
          <w:noProof/>
          <w:sz w:val="24"/>
          <w:szCs w:val="24"/>
          <w:lang w:eastAsia="pl-PL"/>
        </w:rPr>
        <w:drawing>
          <wp:inline distT="0" distB="0" distL="0" distR="0">
            <wp:extent cx="4572000" cy="2743200"/>
            <wp:effectExtent l="19050" t="0" r="1905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56BB" w:rsidRDefault="002356BB" w:rsidP="002356BB">
      <w:pPr>
        <w:jc w:val="both"/>
        <w:rPr>
          <w:rFonts w:ascii="Calibri" w:hAnsi="Calibri"/>
          <w:sz w:val="24"/>
          <w:szCs w:val="24"/>
        </w:rPr>
      </w:pPr>
      <w:r w:rsidRPr="00C979CC">
        <w:rPr>
          <w:rFonts w:ascii="Calibri" w:hAnsi="Calibri"/>
          <w:sz w:val="24"/>
          <w:szCs w:val="24"/>
        </w:rPr>
        <w:t xml:space="preserve">Gmina </w:t>
      </w:r>
      <w:r>
        <w:rPr>
          <w:rFonts w:ascii="Calibri" w:hAnsi="Calibri"/>
          <w:sz w:val="24"/>
          <w:szCs w:val="24"/>
        </w:rPr>
        <w:t>Mszana Dolna</w:t>
      </w:r>
      <w:r w:rsidRPr="00C979CC">
        <w:rPr>
          <w:rFonts w:ascii="Calibri" w:hAnsi="Calibri"/>
          <w:sz w:val="24"/>
          <w:szCs w:val="24"/>
        </w:rPr>
        <w:t xml:space="preserve"> jako miejsce do życia została oceniona przez mieszkańców pozytywnie. </w:t>
      </w:r>
      <w:r>
        <w:rPr>
          <w:rFonts w:ascii="Calibri" w:hAnsi="Calibri"/>
          <w:sz w:val="24"/>
          <w:szCs w:val="24"/>
        </w:rPr>
        <w:t>Zdecydowana większość</w:t>
      </w:r>
      <w:r w:rsidRPr="00C979CC">
        <w:rPr>
          <w:rFonts w:ascii="Calibri" w:hAnsi="Calibri"/>
          <w:sz w:val="24"/>
          <w:szCs w:val="24"/>
        </w:rPr>
        <w:t xml:space="preserve"> respondentów</w:t>
      </w:r>
      <w:r>
        <w:rPr>
          <w:rFonts w:ascii="Calibri" w:hAnsi="Calibri"/>
          <w:sz w:val="24"/>
          <w:szCs w:val="24"/>
        </w:rPr>
        <w:t xml:space="preserve"> (90%)</w:t>
      </w:r>
      <w:r w:rsidRPr="00C979CC">
        <w:rPr>
          <w:rFonts w:ascii="Calibri" w:hAnsi="Calibri"/>
          <w:sz w:val="24"/>
          <w:szCs w:val="24"/>
        </w:rPr>
        <w:t xml:space="preserve"> oceniło ją „bard</w:t>
      </w:r>
      <w:r>
        <w:rPr>
          <w:rFonts w:ascii="Calibri" w:hAnsi="Calibri"/>
          <w:sz w:val="24"/>
          <w:szCs w:val="24"/>
        </w:rPr>
        <w:t xml:space="preserve">zo dobrze” lub „raczej dobrze”, a jedynie 5 </w:t>
      </w:r>
      <w:r w:rsidRPr="00C979CC">
        <w:rPr>
          <w:rFonts w:ascii="Calibri" w:hAnsi="Calibri"/>
          <w:sz w:val="24"/>
          <w:szCs w:val="24"/>
        </w:rPr>
        <w:t xml:space="preserve">% mieszkańców wyraziło na ten temat </w:t>
      </w:r>
      <w:r>
        <w:rPr>
          <w:rFonts w:ascii="Calibri" w:hAnsi="Calibri"/>
          <w:sz w:val="24"/>
          <w:szCs w:val="24"/>
        </w:rPr>
        <w:t>opinię negatywną - „raczej źle”, przy podobnym odsetku mieszkańców posiadających neutralną ocenę w tej kwestii</w:t>
      </w:r>
      <w:r w:rsidRPr="00C979CC">
        <w:rPr>
          <w:rFonts w:ascii="Calibri" w:hAnsi="Calibri"/>
          <w:sz w:val="24"/>
          <w:szCs w:val="24"/>
        </w:rPr>
        <w:t>.</w:t>
      </w:r>
    </w:p>
    <w:p w:rsidR="002356BB" w:rsidRPr="008C71DF" w:rsidRDefault="008C71DF" w:rsidP="008C71DF">
      <w:pPr>
        <w:pStyle w:val="Legenda"/>
        <w:rPr>
          <w:rFonts w:ascii="Calibri" w:hAnsi="Calibri"/>
          <w:color w:val="auto"/>
          <w:sz w:val="20"/>
          <w:szCs w:val="20"/>
        </w:rPr>
      </w:pPr>
      <w:bookmarkStart w:id="11" w:name="_Toc474839336"/>
      <w:bookmarkStart w:id="12" w:name="_Toc474845070"/>
      <w:bookmarkStart w:id="13" w:name="_Toc474845556"/>
      <w:r w:rsidRPr="008C71DF">
        <w:rPr>
          <w:color w:val="auto"/>
          <w:sz w:val="20"/>
          <w:szCs w:val="20"/>
        </w:rPr>
        <w:t xml:space="preserve">Wykres </w:t>
      </w:r>
      <w:r w:rsidRPr="008C71DF">
        <w:rPr>
          <w:color w:val="auto"/>
          <w:sz w:val="20"/>
          <w:szCs w:val="20"/>
        </w:rPr>
        <w:fldChar w:fldCharType="begin"/>
      </w:r>
      <w:r w:rsidRPr="008C71DF">
        <w:rPr>
          <w:color w:val="auto"/>
          <w:sz w:val="20"/>
          <w:szCs w:val="20"/>
        </w:rPr>
        <w:instrText xml:space="preserve"> SEQ Wykres \* ARABIC </w:instrText>
      </w:r>
      <w:r w:rsidRPr="008C71DF">
        <w:rPr>
          <w:color w:val="auto"/>
          <w:sz w:val="20"/>
          <w:szCs w:val="20"/>
        </w:rPr>
        <w:fldChar w:fldCharType="separate"/>
      </w:r>
      <w:r w:rsidR="0053638E">
        <w:rPr>
          <w:noProof/>
          <w:color w:val="auto"/>
          <w:sz w:val="20"/>
          <w:szCs w:val="20"/>
        </w:rPr>
        <w:t>6</w:t>
      </w:r>
      <w:r w:rsidRPr="008C71DF">
        <w:rPr>
          <w:color w:val="auto"/>
          <w:sz w:val="20"/>
          <w:szCs w:val="20"/>
        </w:rPr>
        <w:fldChar w:fldCharType="end"/>
      </w:r>
      <w:r w:rsidRPr="008C71DF">
        <w:rPr>
          <w:color w:val="auto"/>
          <w:sz w:val="20"/>
          <w:szCs w:val="20"/>
        </w:rPr>
        <w:t xml:space="preserve">. </w:t>
      </w:r>
      <w:r w:rsidR="002356BB" w:rsidRPr="008C71DF">
        <w:rPr>
          <w:rFonts w:ascii="Calibri" w:hAnsi="Calibri"/>
          <w:color w:val="auto"/>
          <w:sz w:val="20"/>
          <w:szCs w:val="20"/>
        </w:rPr>
        <w:t xml:space="preserve">Poziom zainteresowania </w:t>
      </w:r>
      <w:r w:rsidR="003A2B53" w:rsidRPr="008C71DF">
        <w:rPr>
          <w:rFonts w:ascii="Calibri" w:hAnsi="Calibri"/>
          <w:color w:val="auto"/>
          <w:sz w:val="20"/>
          <w:szCs w:val="20"/>
        </w:rPr>
        <w:t>życiem, wydarzeniami</w:t>
      </w:r>
      <w:r w:rsidR="002356BB" w:rsidRPr="008C71DF">
        <w:rPr>
          <w:rFonts w:ascii="Calibri" w:hAnsi="Calibri"/>
          <w:color w:val="auto"/>
          <w:sz w:val="20"/>
          <w:szCs w:val="20"/>
        </w:rPr>
        <w:t xml:space="preserve"> Gminy Mszana Dolna</w:t>
      </w:r>
      <w:bookmarkEnd w:id="11"/>
      <w:bookmarkEnd w:id="12"/>
      <w:bookmarkEnd w:id="13"/>
    </w:p>
    <w:p w:rsidR="002356BB" w:rsidRDefault="0015469E" w:rsidP="002356BB">
      <w:pPr>
        <w:jc w:val="both"/>
        <w:rPr>
          <w:rFonts w:ascii="Calibri" w:hAnsi="Calibri"/>
          <w:sz w:val="24"/>
          <w:szCs w:val="24"/>
        </w:rPr>
      </w:pPr>
      <w:r w:rsidRPr="0015469E">
        <w:rPr>
          <w:rFonts w:ascii="Calibri" w:hAnsi="Calibri"/>
          <w:noProof/>
          <w:sz w:val="24"/>
          <w:szCs w:val="24"/>
          <w:lang w:eastAsia="pl-PL"/>
        </w:rPr>
        <w:drawing>
          <wp:inline distT="0" distB="0" distL="0" distR="0">
            <wp:extent cx="4572000" cy="3495675"/>
            <wp:effectExtent l="19050" t="0" r="1905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469E" w:rsidRPr="00743C92" w:rsidRDefault="003A2B53" w:rsidP="0015469E">
      <w:pPr>
        <w:jc w:val="both"/>
        <w:rPr>
          <w:rFonts w:ascii="Calibri" w:hAnsi="Calibri"/>
          <w:bCs/>
          <w:sz w:val="24"/>
          <w:szCs w:val="24"/>
        </w:rPr>
      </w:pPr>
      <w:r>
        <w:rPr>
          <w:rFonts w:ascii="Calibri" w:hAnsi="Calibri"/>
          <w:bCs/>
          <w:sz w:val="24"/>
          <w:szCs w:val="24"/>
        </w:rPr>
        <w:t>W powyższym pytaniu poproszono osoby badane o udzielenie odpowiedzi odnośnie stopnia zainteresowania życiem, wydarzeniami Gminy. Jak pokazuje p</w:t>
      </w:r>
      <w:r w:rsidR="0015469E">
        <w:rPr>
          <w:rFonts w:ascii="Calibri" w:hAnsi="Calibri"/>
          <w:bCs/>
          <w:sz w:val="24"/>
          <w:szCs w:val="24"/>
        </w:rPr>
        <w:t xml:space="preserve">owyższy wykres </w:t>
      </w:r>
      <w:r>
        <w:rPr>
          <w:rFonts w:ascii="Calibri" w:hAnsi="Calibri"/>
          <w:bCs/>
          <w:sz w:val="24"/>
          <w:szCs w:val="24"/>
        </w:rPr>
        <w:t xml:space="preserve">mieszkańcy </w:t>
      </w:r>
      <w:r>
        <w:rPr>
          <w:rFonts w:ascii="Calibri" w:hAnsi="Calibri"/>
          <w:bCs/>
          <w:sz w:val="24"/>
          <w:szCs w:val="24"/>
        </w:rPr>
        <w:lastRenderedPageBreak/>
        <w:t>wykazują duże zainteresowanie gminą</w:t>
      </w:r>
      <w:r w:rsidR="0015469E">
        <w:rPr>
          <w:rFonts w:ascii="Calibri" w:hAnsi="Calibri"/>
          <w:bCs/>
          <w:sz w:val="24"/>
          <w:szCs w:val="24"/>
        </w:rPr>
        <w:t xml:space="preserve">, </w:t>
      </w:r>
      <w:r>
        <w:rPr>
          <w:rFonts w:ascii="Calibri" w:hAnsi="Calibri"/>
          <w:bCs/>
          <w:sz w:val="24"/>
          <w:szCs w:val="24"/>
        </w:rPr>
        <w:t xml:space="preserve">poprzez poszukiwanie informacji na temat działań podejmowanych przez władzę gminy, </w:t>
      </w:r>
      <w:r w:rsidR="0015469E">
        <w:rPr>
          <w:rFonts w:ascii="Calibri" w:hAnsi="Calibri"/>
          <w:bCs/>
          <w:sz w:val="24"/>
          <w:szCs w:val="24"/>
        </w:rPr>
        <w:t xml:space="preserve">co wskazało ponad 78% badanych. </w:t>
      </w:r>
      <w:r>
        <w:rPr>
          <w:rFonts w:ascii="Calibri" w:hAnsi="Calibri"/>
          <w:bCs/>
          <w:sz w:val="24"/>
          <w:szCs w:val="24"/>
        </w:rPr>
        <w:t>Najczęściej deklarowane</w:t>
      </w:r>
      <w:r w:rsidR="0015469E">
        <w:rPr>
          <w:rFonts w:ascii="Calibri" w:hAnsi="Calibri"/>
          <w:bCs/>
          <w:sz w:val="24"/>
          <w:szCs w:val="24"/>
        </w:rPr>
        <w:t xml:space="preserve"> zainteresowanie </w:t>
      </w:r>
      <w:r>
        <w:rPr>
          <w:rFonts w:ascii="Calibri" w:hAnsi="Calibri"/>
          <w:bCs/>
          <w:sz w:val="24"/>
          <w:szCs w:val="24"/>
        </w:rPr>
        <w:t>polega na sprawdzaniu</w:t>
      </w:r>
      <w:r w:rsidR="0015469E">
        <w:rPr>
          <w:rFonts w:ascii="Calibri" w:hAnsi="Calibri"/>
          <w:bCs/>
          <w:sz w:val="24"/>
          <w:szCs w:val="24"/>
        </w:rPr>
        <w:t xml:space="preserve"> informacji na stronie internetowej Urzędu Gminy w Mszanie Dolnej (prawie 90 % wskazań) oraz poprzez rozmowy  radnymi (86%) i z sąsiadami lub innymi osobami </w:t>
      </w:r>
      <w:r w:rsidR="003A6F35">
        <w:rPr>
          <w:rFonts w:ascii="Calibri" w:hAnsi="Calibri"/>
          <w:bCs/>
          <w:sz w:val="24"/>
          <w:szCs w:val="24"/>
        </w:rPr>
        <w:t>–</w:t>
      </w:r>
      <w:r w:rsidR="0015469E">
        <w:rPr>
          <w:rFonts w:ascii="Calibri" w:hAnsi="Calibri"/>
          <w:bCs/>
          <w:sz w:val="24"/>
          <w:szCs w:val="24"/>
        </w:rPr>
        <w:t xml:space="preserve"> 84</w:t>
      </w:r>
      <w:r w:rsidR="003A6F35">
        <w:rPr>
          <w:rFonts w:ascii="Calibri" w:hAnsi="Calibri"/>
          <w:bCs/>
          <w:sz w:val="24"/>
          <w:szCs w:val="24"/>
        </w:rPr>
        <w:t>,2</w:t>
      </w:r>
      <w:r w:rsidR="0015469E">
        <w:rPr>
          <w:rFonts w:ascii="Calibri" w:hAnsi="Calibri"/>
          <w:bCs/>
          <w:sz w:val="24"/>
          <w:szCs w:val="24"/>
        </w:rPr>
        <w:t xml:space="preserve"> % odpowiedzi. Duży odsetek respondentów tj. prawie 79% interesuje się bieżącymi wydarzeniami oraz prawem miejscowym sprawdzając plany, uchwały, protokoły i inne dokumenty gminne. A także uczestniczy w spotkaniach z przedstawicielami Urzędu Gminy lub innych możliwości w których jest możliwość rozmawiać z nimi o sprawach</w:t>
      </w:r>
      <w:r>
        <w:rPr>
          <w:rFonts w:ascii="Calibri" w:hAnsi="Calibri"/>
          <w:bCs/>
          <w:sz w:val="24"/>
          <w:szCs w:val="24"/>
        </w:rPr>
        <w:t>, wydarzeniach</w:t>
      </w:r>
      <w:r w:rsidR="0015469E">
        <w:rPr>
          <w:rFonts w:ascii="Calibri" w:hAnsi="Calibri"/>
          <w:bCs/>
          <w:sz w:val="24"/>
          <w:szCs w:val="24"/>
        </w:rPr>
        <w:t xml:space="preserve"> gminy (76</w:t>
      </w:r>
      <w:r w:rsidR="003A6F35">
        <w:rPr>
          <w:rFonts w:ascii="Calibri" w:hAnsi="Calibri"/>
          <w:bCs/>
          <w:sz w:val="24"/>
          <w:szCs w:val="24"/>
        </w:rPr>
        <w:t>,3</w:t>
      </w:r>
      <w:r w:rsidR="0015469E">
        <w:rPr>
          <w:rFonts w:ascii="Calibri" w:hAnsi="Calibri"/>
          <w:bCs/>
          <w:sz w:val="24"/>
          <w:szCs w:val="24"/>
        </w:rPr>
        <w:t>%).</w:t>
      </w:r>
    </w:p>
    <w:p w:rsidR="0015469E" w:rsidRPr="008C71DF" w:rsidRDefault="008C71DF" w:rsidP="008C71DF">
      <w:pPr>
        <w:pStyle w:val="Legenda"/>
        <w:rPr>
          <w:rFonts w:ascii="Calibri" w:hAnsi="Calibri"/>
          <w:color w:val="auto"/>
          <w:sz w:val="20"/>
          <w:szCs w:val="20"/>
        </w:rPr>
      </w:pPr>
      <w:bookmarkStart w:id="14" w:name="_Toc474845557"/>
      <w:r w:rsidRPr="008C71DF">
        <w:rPr>
          <w:color w:val="auto"/>
          <w:sz w:val="20"/>
          <w:szCs w:val="20"/>
        </w:rPr>
        <w:t xml:space="preserve">Wykres </w:t>
      </w:r>
      <w:r w:rsidRPr="008C71DF">
        <w:rPr>
          <w:color w:val="auto"/>
          <w:sz w:val="20"/>
          <w:szCs w:val="20"/>
        </w:rPr>
        <w:fldChar w:fldCharType="begin"/>
      </w:r>
      <w:r w:rsidRPr="008C71DF">
        <w:rPr>
          <w:color w:val="auto"/>
          <w:sz w:val="20"/>
          <w:szCs w:val="20"/>
        </w:rPr>
        <w:instrText xml:space="preserve"> SEQ Wykres \* ARABIC </w:instrText>
      </w:r>
      <w:r w:rsidRPr="008C71DF">
        <w:rPr>
          <w:color w:val="auto"/>
          <w:sz w:val="20"/>
          <w:szCs w:val="20"/>
        </w:rPr>
        <w:fldChar w:fldCharType="separate"/>
      </w:r>
      <w:r w:rsidR="0053638E">
        <w:rPr>
          <w:noProof/>
          <w:color w:val="auto"/>
          <w:sz w:val="20"/>
          <w:szCs w:val="20"/>
        </w:rPr>
        <w:t>7</w:t>
      </w:r>
      <w:r w:rsidRPr="008C71DF">
        <w:rPr>
          <w:color w:val="auto"/>
          <w:sz w:val="20"/>
          <w:szCs w:val="20"/>
        </w:rPr>
        <w:fldChar w:fldCharType="end"/>
      </w:r>
      <w:r w:rsidRPr="008C71DF">
        <w:rPr>
          <w:color w:val="auto"/>
          <w:sz w:val="20"/>
          <w:szCs w:val="20"/>
        </w:rPr>
        <w:t xml:space="preserve">. </w:t>
      </w:r>
      <w:r w:rsidR="00B80362" w:rsidRPr="008C71DF">
        <w:rPr>
          <w:rFonts w:ascii="Calibri" w:hAnsi="Calibri"/>
          <w:color w:val="auto"/>
          <w:sz w:val="20"/>
          <w:szCs w:val="20"/>
        </w:rPr>
        <w:t>Identyfikacja i zaangażowanie życie Gminy</w:t>
      </w:r>
      <w:r w:rsidR="0015469E" w:rsidRPr="008C71DF">
        <w:rPr>
          <w:rFonts w:ascii="Calibri" w:hAnsi="Calibri"/>
          <w:color w:val="auto"/>
          <w:sz w:val="20"/>
          <w:szCs w:val="20"/>
        </w:rPr>
        <w:t xml:space="preserve"> Mszana Dolna</w:t>
      </w:r>
      <w:bookmarkEnd w:id="14"/>
    </w:p>
    <w:p w:rsidR="0015469E" w:rsidRDefault="00B80362" w:rsidP="002356BB">
      <w:pPr>
        <w:jc w:val="both"/>
        <w:rPr>
          <w:rFonts w:ascii="Calibri" w:hAnsi="Calibri"/>
          <w:sz w:val="24"/>
          <w:szCs w:val="24"/>
        </w:rPr>
      </w:pPr>
      <w:r w:rsidRPr="00B80362">
        <w:rPr>
          <w:rFonts w:ascii="Calibri" w:hAnsi="Calibri"/>
          <w:noProof/>
          <w:sz w:val="24"/>
          <w:szCs w:val="24"/>
          <w:lang w:eastAsia="pl-PL"/>
        </w:rPr>
        <w:drawing>
          <wp:inline distT="0" distB="0" distL="0" distR="0">
            <wp:extent cx="5667375" cy="5562600"/>
            <wp:effectExtent l="19050" t="0" r="9525"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309B" w:rsidRPr="00425567" w:rsidRDefault="00B8309B" w:rsidP="00B8309B">
      <w:pPr>
        <w:jc w:val="both"/>
        <w:rPr>
          <w:rFonts w:ascii="Calibri" w:hAnsi="Calibri"/>
          <w:bCs/>
          <w:sz w:val="24"/>
          <w:szCs w:val="24"/>
        </w:rPr>
      </w:pPr>
      <w:r>
        <w:rPr>
          <w:rFonts w:ascii="Calibri" w:hAnsi="Calibri"/>
          <w:bCs/>
          <w:sz w:val="24"/>
          <w:szCs w:val="24"/>
        </w:rPr>
        <w:t xml:space="preserve">Pozytywne odczucia do własnego otoczenia oraz zadowolenie z mieszkania z odpowiednim dla siebie miejscu wpływa korzystnie na </w:t>
      </w:r>
      <w:r w:rsidR="00E957E4">
        <w:rPr>
          <w:rFonts w:ascii="Calibri" w:hAnsi="Calibri"/>
          <w:bCs/>
          <w:sz w:val="24"/>
          <w:szCs w:val="24"/>
        </w:rPr>
        <w:t>identyfikację lokalną oraz chęć</w:t>
      </w:r>
      <w:r>
        <w:rPr>
          <w:rFonts w:ascii="Calibri" w:hAnsi="Calibri"/>
          <w:bCs/>
          <w:sz w:val="24"/>
          <w:szCs w:val="24"/>
        </w:rPr>
        <w:t xml:space="preserve"> włączenia się </w:t>
      </w:r>
      <w:r w:rsidR="00E957E4">
        <w:rPr>
          <w:rFonts w:ascii="Calibri" w:hAnsi="Calibri"/>
          <w:bCs/>
          <w:sz w:val="24"/>
          <w:szCs w:val="24"/>
        </w:rPr>
        <w:t xml:space="preserve">w </w:t>
      </w:r>
      <w:r>
        <w:rPr>
          <w:rFonts w:ascii="Calibri" w:hAnsi="Calibri"/>
          <w:bCs/>
          <w:sz w:val="24"/>
          <w:szCs w:val="24"/>
        </w:rPr>
        <w:t xml:space="preserve">działania dla i na rzecz lokalnej społeczności. Potwierdza to 89,5 % pozytywnych wskazań odnośnie sympatii do własnej lokalnej społeczności </w:t>
      </w:r>
      <w:r w:rsidR="00E957E4">
        <w:rPr>
          <w:rFonts w:ascii="Calibri" w:hAnsi="Calibri"/>
          <w:bCs/>
          <w:sz w:val="24"/>
          <w:szCs w:val="24"/>
        </w:rPr>
        <w:t>oraz</w:t>
      </w:r>
      <w:r>
        <w:rPr>
          <w:rFonts w:ascii="Calibri" w:hAnsi="Calibri"/>
          <w:bCs/>
          <w:sz w:val="24"/>
          <w:szCs w:val="24"/>
        </w:rPr>
        <w:t xml:space="preserve"> uczestnictwa w wydarzeniach </w:t>
      </w:r>
      <w:r>
        <w:rPr>
          <w:rFonts w:ascii="Calibri" w:hAnsi="Calibri"/>
          <w:bCs/>
          <w:sz w:val="24"/>
          <w:szCs w:val="24"/>
        </w:rPr>
        <w:lastRenderedPageBreak/>
        <w:t xml:space="preserve">organizowanych przez gminę czyli możliwości wspólnej zabawy lub spędzania wolnego czasu z rodziną, sąsiadami i innymi mieszkańcami (94,7%). Poczucie docenienia które wskazuje 76,3% badanych ma pozytywny wpływ na podejmowanie inicjatyw i angażowanie się w życie </w:t>
      </w:r>
      <w:r w:rsidR="00E957E4">
        <w:rPr>
          <w:rFonts w:ascii="Calibri" w:hAnsi="Calibri"/>
          <w:bCs/>
          <w:sz w:val="24"/>
          <w:szCs w:val="24"/>
        </w:rPr>
        <w:t xml:space="preserve">gminy, wpływa na </w:t>
      </w:r>
      <w:r>
        <w:rPr>
          <w:rFonts w:ascii="Calibri" w:hAnsi="Calibri"/>
          <w:bCs/>
          <w:sz w:val="24"/>
          <w:szCs w:val="24"/>
        </w:rPr>
        <w:t xml:space="preserve">własne poczucie bezpieczeństwa w sferze publicznej, co wskazało 71,1% badanych. </w:t>
      </w:r>
      <w:r w:rsidRPr="006F43F9">
        <w:rPr>
          <w:rFonts w:ascii="Calibri" w:hAnsi="Calibri"/>
          <w:bCs/>
          <w:sz w:val="24"/>
          <w:szCs w:val="24"/>
        </w:rPr>
        <w:t>Jednocześnie</w:t>
      </w:r>
      <w:r>
        <w:rPr>
          <w:rFonts w:ascii="Calibri" w:hAnsi="Calibri"/>
          <w:bCs/>
          <w:color w:val="FF0000"/>
          <w:sz w:val="24"/>
          <w:szCs w:val="24"/>
        </w:rPr>
        <w:t xml:space="preserve"> </w:t>
      </w:r>
      <w:r w:rsidRPr="006F43F9">
        <w:rPr>
          <w:rFonts w:ascii="Calibri" w:hAnsi="Calibri"/>
          <w:bCs/>
          <w:sz w:val="24"/>
          <w:szCs w:val="24"/>
        </w:rPr>
        <w:t xml:space="preserve">świadomość </w:t>
      </w:r>
      <w:r>
        <w:rPr>
          <w:rFonts w:ascii="Calibri" w:hAnsi="Calibri"/>
          <w:bCs/>
          <w:sz w:val="24"/>
          <w:szCs w:val="24"/>
        </w:rPr>
        <w:t>uzyskania pomocy w sytuacji gdy będzie jej potrzebować wskazaną przez 86,8 % respondentów, potwierdza wys</w:t>
      </w:r>
      <w:r w:rsidR="00E957E4">
        <w:rPr>
          <w:rFonts w:ascii="Calibri" w:hAnsi="Calibri"/>
          <w:bCs/>
          <w:sz w:val="24"/>
          <w:szCs w:val="24"/>
        </w:rPr>
        <w:t>oki procent odpowiedzi na poziom zadowolenia</w:t>
      </w:r>
      <w:r>
        <w:rPr>
          <w:rFonts w:ascii="Calibri" w:hAnsi="Calibri"/>
          <w:bCs/>
          <w:sz w:val="24"/>
          <w:szCs w:val="24"/>
        </w:rPr>
        <w:t xml:space="preserve"> dotycząc</w:t>
      </w:r>
      <w:r w:rsidR="00E957E4">
        <w:rPr>
          <w:rFonts w:ascii="Calibri" w:hAnsi="Calibri"/>
          <w:bCs/>
          <w:sz w:val="24"/>
          <w:szCs w:val="24"/>
        </w:rPr>
        <w:t>y</w:t>
      </w:r>
      <w:r>
        <w:rPr>
          <w:rFonts w:ascii="Calibri" w:hAnsi="Calibri"/>
          <w:bCs/>
          <w:sz w:val="24"/>
          <w:szCs w:val="24"/>
        </w:rPr>
        <w:t xml:space="preserve"> miejsca zamieszkania, gminy</w:t>
      </w:r>
      <w:r w:rsidR="00E957E4">
        <w:rPr>
          <w:rFonts w:ascii="Calibri" w:hAnsi="Calibri"/>
          <w:bCs/>
          <w:sz w:val="24"/>
          <w:szCs w:val="24"/>
        </w:rPr>
        <w:t>, które było przedmiotem wcześniejszego pytania</w:t>
      </w:r>
      <w:r>
        <w:rPr>
          <w:rFonts w:ascii="Calibri" w:hAnsi="Calibri"/>
          <w:bCs/>
          <w:sz w:val="24"/>
          <w:szCs w:val="24"/>
        </w:rPr>
        <w:t>. Ponad 1/3 badanych angażuje się aktywnie w działania gminy poprzez przynależność do stowarzyszenia, fundacji, koła lub jako członek rady i komitetu. Działalność  w grupie formalnej lub nieformalnej umożliwia 31,6 % badanym na wpływanie i wypowiadanie się na temat ważnych zagadnień dotyczących gminy lub ich własnego miejsca zamieszkania. Grupa ta może występować jako przedstawiciel lokalnych społeczności oraz wyrażać zdania i opinię tych, którzy nie mają na to możliwości lub okazji.</w:t>
      </w:r>
    </w:p>
    <w:p w:rsidR="00F15102" w:rsidRPr="00F15102" w:rsidRDefault="00F15102" w:rsidP="00E01D0A">
      <w:pPr>
        <w:pStyle w:val="Nagwek1"/>
      </w:pPr>
      <w:bookmarkStart w:id="15" w:name="_Toc422492651"/>
      <w:bookmarkStart w:id="16" w:name="_Toc474845071"/>
      <w:r w:rsidRPr="00F15102">
        <w:t>OCENA OBSZARÓW FUNKCJONOWANIA GMINY</w:t>
      </w:r>
      <w:bookmarkEnd w:id="15"/>
      <w:r w:rsidRPr="00F15102">
        <w:t xml:space="preserve"> MSZANA DOLNA</w:t>
      </w:r>
      <w:bookmarkEnd w:id="16"/>
    </w:p>
    <w:p w:rsidR="00F15102" w:rsidRPr="00F15102" w:rsidRDefault="00F15102" w:rsidP="00F15102">
      <w:pPr>
        <w:spacing w:after="0"/>
        <w:jc w:val="both"/>
        <w:rPr>
          <w:rFonts w:ascii="Calibri" w:eastAsiaTheme="majorEastAsia" w:hAnsi="Calibri" w:cstheme="majorBidi"/>
          <w:sz w:val="24"/>
          <w:szCs w:val="24"/>
        </w:rPr>
      </w:pPr>
    </w:p>
    <w:p w:rsidR="00F15102" w:rsidRPr="00F15102" w:rsidRDefault="00F15102" w:rsidP="00F15102">
      <w:pPr>
        <w:spacing w:after="0"/>
        <w:jc w:val="both"/>
        <w:rPr>
          <w:rFonts w:ascii="Calibri" w:eastAsiaTheme="majorEastAsia" w:hAnsi="Calibri" w:cstheme="majorBidi"/>
          <w:sz w:val="24"/>
          <w:szCs w:val="24"/>
        </w:rPr>
      </w:pPr>
      <w:r w:rsidRPr="00F15102">
        <w:rPr>
          <w:rFonts w:ascii="Calibri" w:eastAsiaTheme="majorEastAsia" w:hAnsi="Calibri" w:cstheme="majorBidi"/>
          <w:sz w:val="24"/>
          <w:szCs w:val="24"/>
        </w:rPr>
        <w:t xml:space="preserve">Aby ocenić jakość usług publicznych świadczonych przez samorząd na rzecz społeczności lokalnej ocenie poddano najważniejsze obszary funkcjonowania gminy, tj.: </w:t>
      </w:r>
    </w:p>
    <w:p w:rsidR="00F15102" w:rsidRPr="00F15102" w:rsidRDefault="00F15102" w:rsidP="00F15102">
      <w:pPr>
        <w:spacing w:after="0"/>
        <w:jc w:val="both"/>
        <w:rPr>
          <w:rFonts w:ascii="Calibri" w:eastAsiaTheme="majorEastAsia" w:hAnsi="Calibri" w:cstheme="majorBidi"/>
          <w:sz w:val="24"/>
          <w:szCs w:val="24"/>
        </w:rPr>
      </w:pPr>
    </w:p>
    <w:p w:rsidR="00F15102" w:rsidRPr="00F15102" w:rsidRDefault="00F15102" w:rsidP="00F15102">
      <w:pPr>
        <w:numPr>
          <w:ilvl w:val="0"/>
          <w:numId w:val="3"/>
        </w:numPr>
        <w:spacing w:after="0"/>
        <w:jc w:val="both"/>
        <w:rPr>
          <w:rFonts w:ascii="Calibri" w:eastAsiaTheme="majorEastAsia" w:hAnsi="Calibri" w:cstheme="majorBidi"/>
          <w:sz w:val="24"/>
          <w:szCs w:val="24"/>
        </w:rPr>
      </w:pPr>
      <w:r w:rsidRPr="00F15102">
        <w:rPr>
          <w:rFonts w:ascii="Calibri" w:eastAsiaTheme="majorEastAsia" w:hAnsi="Calibri" w:cstheme="majorBidi"/>
          <w:sz w:val="24"/>
          <w:szCs w:val="24"/>
        </w:rPr>
        <w:t>Infrastrukturę drogową,</w:t>
      </w:r>
    </w:p>
    <w:p w:rsidR="00F15102" w:rsidRDefault="00F15102" w:rsidP="00F15102">
      <w:pPr>
        <w:numPr>
          <w:ilvl w:val="0"/>
          <w:numId w:val="3"/>
        </w:numPr>
        <w:spacing w:after="0"/>
        <w:jc w:val="both"/>
        <w:rPr>
          <w:rFonts w:ascii="Calibri" w:eastAsiaTheme="majorEastAsia" w:hAnsi="Calibri" w:cstheme="majorBidi"/>
          <w:sz w:val="24"/>
          <w:szCs w:val="24"/>
        </w:rPr>
      </w:pPr>
      <w:r w:rsidRPr="00F15102">
        <w:rPr>
          <w:rFonts w:ascii="Calibri" w:eastAsiaTheme="majorEastAsia" w:hAnsi="Calibri" w:cstheme="majorBidi"/>
          <w:sz w:val="24"/>
          <w:szCs w:val="24"/>
        </w:rPr>
        <w:t xml:space="preserve">bezpieczeństwo publiczne, </w:t>
      </w:r>
    </w:p>
    <w:p w:rsidR="00F15102" w:rsidRPr="00F15102" w:rsidRDefault="00F15102" w:rsidP="00F15102">
      <w:pPr>
        <w:numPr>
          <w:ilvl w:val="0"/>
          <w:numId w:val="3"/>
        </w:numPr>
        <w:spacing w:after="0"/>
        <w:jc w:val="both"/>
        <w:rPr>
          <w:rFonts w:ascii="Calibri" w:eastAsiaTheme="majorEastAsia" w:hAnsi="Calibri" w:cstheme="majorBidi"/>
          <w:sz w:val="24"/>
          <w:szCs w:val="24"/>
        </w:rPr>
      </w:pPr>
      <w:r w:rsidRPr="00F15102">
        <w:rPr>
          <w:rFonts w:ascii="Calibri" w:eastAsiaTheme="majorEastAsia" w:hAnsi="Calibri" w:cstheme="majorBidi"/>
          <w:sz w:val="24"/>
          <w:szCs w:val="24"/>
        </w:rPr>
        <w:t>środowisko</w:t>
      </w:r>
      <w:r>
        <w:rPr>
          <w:rFonts w:ascii="Calibri" w:eastAsiaTheme="majorEastAsia" w:hAnsi="Calibri" w:cstheme="majorBidi"/>
          <w:sz w:val="24"/>
          <w:szCs w:val="24"/>
        </w:rPr>
        <w:t>,</w:t>
      </w:r>
    </w:p>
    <w:p w:rsidR="00F15102" w:rsidRPr="00F15102" w:rsidRDefault="00F15102" w:rsidP="00F15102">
      <w:pPr>
        <w:numPr>
          <w:ilvl w:val="0"/>
          <w:numId w:val="3"/>
        </w:numPr>
        <w:spacing w:after="0"/>
        <w:jc w:val="both"/>
        <w:rPr>
          <w:rFonts w:ascii="Calibri" w:eastAsiaTheme="majorEastAsia" w:hAnsi="Calibri" w:cstheme="majorBidi"/>
          <w:sz w:val="24"/>
          <w:szCs w:val="24"/>
        </w:rPr>
      </w:pPr>
      <w:r w:rsidRPr="00F15102">
        <w:rPr>
          <w:rFonts w:ascii="Calibri" w:eastAsiaTheme="majorEastAsia" w:hAnsi="Calibri" w:cstheme="majorBidi"/>
          <w:sz w:val="24"/>
          <w:szCs w:val="24"/>
        </w:rPr>
        <w:t xml:space="preserve">warunki zatrudnienia, </w:t>
      </w:r>
    </w:p>
    <w:p w:rsidR="00F15102" w:rsidRPr="00F15102" w:rsidRDefault="00F15102" w:rsidP="00F15102">
      <w:pPr>
        <w:numPr>
          <w:ilvl w:val="0"/>
          <w:numId w:val="3"/>
        </w:numPr>
        <w:spacing w:after="0"/>
        <w:jc w:val="both"/>
        <w:rPr>
          <w:rFonts w:ascii="Calibri" w:eastAsiaTheme="majorEastAsia" w:hAnsi="Calibri" w:cstheme="majorBidi"/>
          <w:sz w:val="24"/>
          <w:szCs w:val="24"/>
        </w:rPr>
      </w:pPr>
      <w:r w:rsidRPr="00F15102">
        <w:rPr>
          <w:rFonts w:ascii="Calibri" w:eastAsiaTheme="majorEastAsia" w:hAnsi="Calibri" w:cstheme="majorBidi"/>
          <w:sz w:val="24"/>
          <w:szCs w:val="24"/>
        </w:rPr>
        <w:t>przedsiębiorczość,</w:t>
      </w:r>
    </w:p>
    <w:p w:rsidR="00F15102" w:rsidRDefault="00F15102" w:rsidP="00F15102">
      <w:pPr>
        <w:numPr>
          <w:ilvl w:val="0"/>
          <w:numId w:val="3"/>
        </w:numPr>
        <w:spacing w:after="0"/>
        <w:jc w:val="both"/>
        <w:rPr>
          <w:rFonts w:ascii="Calibri" w:eastAsiaTheme="majorEastAsia" w:hAnsi="Calibri" w:cstheme="majorBidi"/>
          <w:sz w:val="24"/>
          <w:szCs w:val="24"/>
        </w:rPr>
      </w:pPr>
      <w:r w:rsidRPr="00F15102">
        <w:rPr>
          <w:rFonts w:ascii="Calibri" w:eastAsiaTheme="majorEastAsia" w:hAnsi="Calibri" w:cstheme="majorBidi"/>
          <w:sz w:val="24"/>
          <w:szCs w:val="24"/>
        </w:rPr>
        <w:t>usługi edukacyjne,</w:t>
      </w:r>
    </w:p>
    <w:p w:rsidR="00F15102" w:rsidRPr="00F15102" w:rsidRDefault="00F15102" w:rsidP="00F15102">
      <w:pPr>
        <w:numPr>
          <w:ilvl w:val="0"/>
          <w:numId w:val="3"/>
        </w:numPr>
        <w:spacing w:after="0"/>
        <w:jc w:val="both"/>
        <w:rPr>
          <w:rFonts w:ascii="Calibri" w:eastAsiaTheme="majorEastAsia" w:hAnsi="Calibri" w:cstheme="majorBidi"/>
          <w:sz w:val="24"/>
          <w:szCs w:val="24"/>
        </w:rPr>
      </w:pPr>
      <w:r w:rsidRPr="00F15102">
        <w:rPr>
          <w:rFonts w:ascii="Calibri" w:eastAsiaTheme="majorEastAsia" w:hAnsi="Calibri" w:cstheme="majorBidi"/>
          <w:sz w:val="24"/>
          <w:szCs w:val="24"/>
        </w:rPr>
        <w:t>czas wolny</w:t>
      </w:r>
      <w:r>
        <w:rPr>
          <w:rFonts w:ascii="Calibri" w:eastAsiaTheme="majorEastAsia" w:hAnsi="Calibri" w:cstheme="majorBidi"/>
          <w:sz w:val="24"/>
          <w:szCs w:val="24"/>
        </w:rPr>
        <w:t xml:space="preserve"> i ofertę kulturalną, </w:t>
      </w:r>
      <w:r w:rsidRPr="00F15102">
        <w:rPr>
          <w:rFonts w:ascii="Calibri" w:eastAsiaTheme="majorEastAsia" w:hAnsi="Calibri" w:cstheme="majorBidi"/>
          <w:sz w:val="24"/>
          <w:szCs w:val="24"/>
        </w:rPr>
        <w:t xml:space="preserve">rekreacyjną, </w:t>
      </w:r>
    </w:p>
    <w:p w:rsidR="00F15102" w:rsidRPr="00F15102" w:rsidRDefault="00F15102" w:rsidP="00F15102">
      <w:pPr>
        <w:numPr>
          <w:ilvl w:val="0"/>
          <w:numId w:val="3"/>
        </w:numPr>
        <w:spacing w:after="0"/>
        <w:jc w:val="both"/>
        <w:rPr>
          <w:rFonts w:ascii="Calibri" w:eastAsiaTheme="majorEastAsia" w:hAnsi="Calibri" w:cstheme="majorBidi"/>
          <w:sz w:val="24"/>
          <w:szCs w:val="24"/>
        </w:rPr>
      </w:pPr>
      <w:r w:rsidRPr="00F15102">
        <w:rPr>
          <w:rFonts w:ascii="Calibri" w:eastAsiaTheme="majorEastAsia" w:hAnsi="Calibri" w:cstheme="majorBidi"/>
          <w:sz w:val="24"/>
          <w:szCs w:val="24"/>
        </w:rPr>
        <w:t xml:space="preserve">komunikację zbiorową, </w:t>
      </w:r>
    </w:p>
    <w:p w:rsidR="00F15102" w:rsidRPr="00F15102" w:rsidRDefault="00F15102" w:rsidP="00F15102">
      <w:pPr>
        <w:numPr>
          <w:ilvl w:val="0"/>
          <w:numId w:val="3"/>
        </w:numPr>
        <w:spacing w:after="0"/>
        <w:jc w:val="both"/>
        <w:rPr>
          <w:rFonts w:ascii="Calibri" w:eastAsiaTheme="majorEastAsia" w:hAnsi="Calibri" w:cstheme="majorBidi"/>
          <w:sz w:val="24"/>
          <w:szCs w:val="24"/>
        </w:rPr>
      </w:pPr>
      <w:r>
        <w:rPr>
          <w:rFonts w:ascii="Calibri" w:eastAsiaTheme="majorEastAsia" w:hAnsi="Calibri" w:cstheme="majorBidi"/>
          <w:sz w:val="24"/>
          <w:szCs w:val="24"/>
        </w:rPr>
        <w:t>usługi medyczne.</w:t>
      </w:r>
    </w:p>
    <w:p w:rsidR="00F15102" w:rsidRPr="00F15102" w:rsidRDefault="00F15102" w:rsidP="00F15102">
      <w:pPr>
        <w:spacing w:after="0"/>
        <w:jc w:val="both"/>
        <w:rPr>
          <w:rFonts w:ascii="Calibri" w:eastAsiaTheme="majorEastAsia" w:hAnsi="Calibri" w:cstheme="majorBidi"/>
          <w:sz w:val="24"/>
          <w:szCs w:val="24"/>
        </w:rPr>
      </w:pPr>
    </w:p>
    <w:p w:rsidR="00F15102" w:rsidRDefault="00F15102" w:rsidP="00F15102">
      <w:pPr>
        <w:spacing w:after="0"/>
        <w:jc w:val="both"/>
        <w:rPr>
          <w:rFonts w:ascii="Calibri" w:eastAsiaTheme="majorEastAsia" w:hAnsi="Calibri" w:cstheme="majorBidi"/>
          <w:sz w:val="24"/>
          <w:szCs w:val="24"/>
        </w:rPr>
      </w:pPr>
      <w:r w:rsidRPr="00F15102">
        <w:rPr>
          <w:rFonts w:ascii="Calibri" w:eastAsiaTheme="majorEastAsia" w:hAnsi="Calibri" w:cstheme="majorBidi"/>
          <w:sz w:val="24"/>
          <w:szCs w:val="24"/>
        </w:rPr>
        <w:t>Ankietowanych poproszono o ocenienie poszczególnych obszarów na 5-ciostopniowej skali, gdzie 1 oznacza bardzo źle, a 5 bardzo dobrze. Na podstawie zebranych odpowiedzi obliczono średnią ocenę dla każdego obszaru. Wykresy poniżej przedstawiają syntetyczne wyniki tej oceny.</w:t>
      </w:r>
    </w:p>
    <w:p w:rsidR="00B8309B" w:rsidRDefault="00B8309B" w:rsidP="00F15102">
      <w:pPr>
        <w:spacing w:after="0"/>
        <w:jc w:val="both"/>
        <w:rPr>
          <w:rFonts w:ascii="Calibri" w:eastAsiaTheme="majorEastAsia" w:hAnsi="Calibri" w:cstheme="majorBidi"/>
          <w:sz w:val="24"/>
          <w:szCs w:val="24"/>
        </w:rPr>
      </w:pPr>
    </w:p>
    <w:p w:rsidR="00B8309B" w:rsidRPr="00CA76D5" w:rsidRDefault="00B8309B" w:rsidP="00B8309B">
      <w:pPr>
        <w:jc w:val="both"/>
        <w:rPr>
          <w:rFonts w:ascii="Calibri" w:hAnsi="Calibri"/>
          <w:bCs/>
          <w:sz w:val="24"/>
          <w:szCs w:val="24"/>
        </w:rPr>
      </w:pPr>
      <w:r w:rsidRPr="00CA76D5">
        <w:rPr>
          <w:rFonts w:ascii="Calibri" w:hAnsi="Calibri"/>
          <w:bCs/>
          <w:sz w:val="24"/>
          <w:szCs w:val="24"/>
        </w:rPr>
        <w:t xml:space="preserve">Z analizy średnich ocen wystawionych przez mieszkańców Gminy </w:t>
      </w:r>
      <w:r>
        <w:rPr>
          <w:rFonts w:ascii="Calibri" w:hAnsi="Calibri"/>
          <w:bCs/>
          <w:sz w:val="24"/>
          <w:szCs w:val="24"/>
        </w:rPr>
        <w:t>Mszana Dolna</w:t>
      </w:r>
      <w:r w:rsidRPr="00CA76D5">
        <w:rPr>
          <w:rFonts w:ascii="Calibri" w:hAnsi="Calibri"/>
          <w:bCs/>
          <w:sz w:val="24"/>
          <w:szCs w:val="24"/>
        </w:rPr>
        <w:t xml:space="preserve"> poszczególnym obszarom wynika, że są oni najbardziej zadowoleni z obszaru dotyczącego </w:t>
      </w:r>
      <w:r w:rsidR="00E957E4">
        <w:rPr>
          <w:rFonts w:ascii="Calibri" w:hAnsi="Calibri"/>
          <w:bCs/>
          <w:sz w:val="24"/>
          <w:szCs w:val="24"/>
        </w:rPr>
        <w:t>b</w:t>
      </w:r>
      <w:r w:rsidR="00E5215B">
        <w:rPr>
          <w:rFonts w:ascii="Calibri" w:hAnsi="Calibri"/>
          <w:bCs/>
          <w:sz w:val="24"/>
          <w:szCs w:val="24"/>
        </w:rPr>
        <w:t xml:space="preserve">ezpieczeństwa </w:t>
      </w:r>
      <w:r w:rsidR="00E957E4">
        <w:rPr>
          <w:rFonts w:ascii="Calibri" w:hAnsi="Calibri"/>
          <w:bCs/>
          <w:sz w:val="24"/>
          <w:szCs w:val="24"/>
        </w:rPr>
        <w:t>p</w:t>
      </w:r>
      <w:r w:rsidR="00E5215B">
        <w:rPr>
          <w:rFonts w:ascii="Calibri" w:hAnsi="Calibri"/>
          <w:bCs/>
          <w:sz w:val="24"/>
          <w:szCs w:val="24"/>
        </w:rPr>
        <w:t xml:space="preserve">ublicznego i </w:t>
      </w:r>
      <w:r w:rsidR="00E957E4">
        <w:rPr>
          <w:rFonts w:ascii="Calibri" w:hAnsi="Calibri"/>
          <w:bCs/>
          <w:sz w:val="24"/>
          <w:szCs w:val="24"/>
        </w:rPr>
        <w:t>e</w:t>
      </w:r>
      <w:r w:rsidR="00E5215B">
        <w:rPr>
          <w:rFonts w:ascii="Calibri" w:hAnsi="Calibri"/>
          <w:bCs/>
          <w:sz w:val="24"/>
          <w:szCs w:val="24"/>
        </w:rPr>
        <w:t xml:space="preserve">dukacji (średnia ocen to 3,8 pkt.). </w:t>
      </w:r>
      <w:r w:rsidR="0045665B">
        <w:rPr>
          <w:rFonts w:ascii="Calibri" w:hAnsi="Calibri"/>
          <w:bCs/>
          <w:sz w:val="24"/>
          <w:szCs w:val="24"/>
        </w:rPr>
        <w:t>R</w:t>
      </w:r>
      <w:r w:rsidRPr="00CA76D5">
        <w:rPr>
          <w:rFonts w:ascii="Calibri" w:hAnsi="Calibri"/>
          <w:bCs/>
          <w:sz w:val="24"/>
          <w:szCs w:val="24"/>
        </w:rPr>
        <w:t xml:space="preserve">ównie dobrze mieszkańcy gminy oceniają </w:t>
      </w:r>
      <w:r w:rsidR="00E957E4">
        <w:rPr>
          <w:rFonts w:ascii="Calibri" w:hAnsi="Calibri"/>
          <w:bCs/>
          <w:sz w:val="24"/>
          <w:szCs w:val="24"/>
        </w:rPr>
        <w:t>k</w:t>
      </w:r>
      <w:r w:rsidR="00E5215B">
        <w:rPr>
          <w:rFonts w:ascii="Calibri" w:hAnsi="Calibri"/>
          <w:bCs/>
          <w:sz w:val="24"/>
          <w:szCs w:val="24"/>
        </w:rPr>
        <w:t>omunikację zbiorową</w:t>
      </w:r>
      <w:r w:rsidRPr="00CA76D5">
        <w:rPr>
          <w:rFonts w:ascii="Calibri" w:hAnsi="Calibri"/>
          <w:bCs/>
          <w:sz w:val="24"/>
          <w:szCs w:val="24"/>
        </w:rPr>
        <w:t xml:space="preserve"> (3,</w:t>
      </w:r>
      <w:r w:rsidR="00E5215B">
        <w:rPr>
          <w:rFonts w:ascii="Calibri" w:hAnsi="Calibri"/>
          <w:bCs/>
          <w:sz w:val="24"/>
          <w:szCs w:val="24"/>
        </w:rPr>
        <w:t>5</w:t>
      </w:r>
      <w:r w:rsidR="00E957E4">
        <w:rPr>
          <w:rFonts w:ascii="Calibri" w:hAnsi="Calibri"/>
          <w:bCs/>
          <w:sz w:val="24"/>
          <w:szCs w:val="24"/>
        </w:rPr>
        <w:t xml:space="preserve">), środowisko naturalne (3,3) i wsparcie </w:t>
      </w:r>
      <w:r w:rsidR="0045665B">
        <w:rPr>
          <w:rFonts w:ascii="Calibri" w:hAnsi="Calibri"/>
          <w:bCs/>
          <w:sz w:val="24"/>
          <w:szCs w:val="24"/>
        </w:rPr>
        <w:t xml:space="preserve">lokalnej przedsiębiorczości (3,2), rynek pracy (3,2), ofertę czasu wolnego dla dzieci i </w:t>
      </w:r>
      <w:r w:rsidR="00634E2D">
        <w:rPr>
          <w:rFonts w:ascii="Calibri" w:hAnsi="Calibri"/>
          <w:bCs/>
          <w:sz w:val="24"/>
          <w:szCs w:val="24"/>
        </w:rPr>
        <w:t>młodzieży</w:t>
      </w:r>
      <w:r w:rsidR="0045665B">
        <w:rPr>
          <w:rFonts w:ascii="Calibri" w:hAnsi="Calibri"/>
          <w:bCs/>
          <w:sz w:val="24"/>
          <w:szCs w:val="24"/>
        </w:rPr>
        <w:t xml:space="preserve"> (3,1)</w:t>
      </w:r>
    </w:p>
    <w:p w:rsidR="00B8309B" w:rsidRDefault="00E957E4" w:rsidP="00B8309B">
      <w:pPr>
        <w:jc w:val="both"/>
        <w:rPr>
          <w:rFonts w:ascii="Calibri" w:hAnsi="Calibri"/>
          <w:bCs/>
          <w:sz w:val="24"/>
          <w:szCs w:val="24"/>
        </w:rPr>
      </w:pPr>
      <w:r>
        <w:rPr>
          <w:rFonts w:ascii="Calibri" w:hAnsi="Calibri"/>
          <w:bCs/>
          <w:sz w:val="24"/>
          <w:szCs w:val="24"/>
        </w:rPr>
        <w:lastRenderedPageBreak/>
        <w:t>Natomiast wśród najsłabiej</w:t>
      </w:r>
      <w:r w:rsidR="00B8309B" w:rsidRPr="00015D47">
        <w:rPr>
          <w:rFonts w:ascii="Calibri" w:hAnsi="Calibri"/>
          <w:bCs/>
          <w:sz w:val="24"/>
          <w:szCs w:val="24"/>
        </w:rPr>
        <w:t xml:space="preserve"> ocenianych obszarów funkcjonowa</w:t>
      </w:r>
      <w:r w:rsidR="00B8309B">
        <w:rPr>
          <w:rFonts w:ascii="Calibri" w:hAnsi="Calibri"/>
          <w:bCs/>
          <w:sz w:val="24"/>
          <w:szCs w:val="24"/>
        </w:rPr>
        <w:t>nia gminy mieszkańcy wskazują na</w:t>
      </w:r>
      <w:r w:rsidR="00B8309B" w:rsidRPr="00015D47">
        <w:rPr>
          <w:rFonts w:ascii="Calibri" w:hAnsi="Calibri"/>
          <w:bCs/>
          <w:sz w:val="24"/>
          <w:szCs w:val="24"/>
        </w:rPr>
        <w:t xml:space="preserve"> </w:t>
      </w:r>
      <w:r w:rsidR="003670B5">
        <w:rPr>
          <w:rFonts w:ascii="Calibri" w:hAnsi="Calibri"/>
          <w:bCs/>
          <w:sz w:val="24"/>
          <w:szCs w:val="24"/>
        </w:rPr>
        <w:t>dostępność usług medycznych (</w:t>
      </w:r>
      <w:r w:rsidR="003A2B53">
        <w:rPr>
          <w:rFonts w:ascii="Calibri" w:hAnsi="Calibri"/>
          <w:bCs/>
          <w:sz w:val="24"/>
          <w:szCs w:val="24"/>
        </w:rPr>
        <w:t xml:space="preserve">średnia ocen </w:t>
      </w:r>
      <w:r w:rsidR="003670B5">
        <w:rPr>
          <w:rFonts w:ascii="Calibri" w:hAnsi="Calibri"/>
          <w:bCs/>
          <w:sz w:val="24"/>
          <w:szCs w:val="24"/>
        </w:rPr>
        <w:t>3,0 pkt</w:t>
      </w:r>
      <w:r w:rsidR="003670B5" w:rsidRPr="00015D47">
        <w:rPr>
          <w:rFonts w:ascii="Calibri" w:hAnsi="Calibri"/>
          <w:bCs/>
          <w:sz w:val="24"/>
          <w:szCs w:val="24"/>
        </w:rPr>
        <w:t>.)</w:t>
      </w:r>
      <w:r w:rsidR="0045665B">
        <w:rPr>
          <w:rFonts w:ascii="Calibri" w:hAnsi="Calibri"/>
          <w:bCs/>
          <w:sz w:val="24"/>
          <w:szCs w:val="24"/>
        </w:rPr>
        <w:t xml:space="preserve"> oraz ofertę </w:t>
      </w:r>
      <w:r w:rsidR="00E5215B">
        <w:rPr>
          <w:rFonts w:ascii="Calibri" w:hAnsi="Calibri"/>
          <w:bCs/>
          <w:sz w:val="24"/>
          <w:szCs w:val="24"/>
        </w:rPr>
        <w:t>czas</w:t>
      </w:r>
      <w:r w:rsidR="0045665B">
        <w:rPr>
          <w:rFonts w:ascii="Calibri" w:hAnsi="Calibri"/>
          <w:bCs/>
          <w:sz w:val="24"/>
          <w:szCs w:val="24"/>
        </w:rPr>
        <w:t>u wolnego</w:t>
      </w:r>
      <w:r w:rsidR="00E5215B">
        <w:rPr>
          <w:rFonts w:ascii="Calibri" w:hAnsi="Calibri"/>
          <w:bCs/>
          <w:sz w:val="24"/>
          <w:szCs w:val="24"/>
        </w:rPr>
        <w:t xml:space="preserve"> dla dorosłych</w:t>
      </w:r>
      <w:r w:rsidR="00B8309B" w:rsidRPr="00015D47">
        <w:rPr>
          <w:rFonts w:ascii="Calibri" w:hAnsi="Calibri"/>
          <w:bCs/>
          <w:sz w:val="24"/>
          <w:szCs w:val="24"/>
        </w:rPr>
        <w:t xml:space="preserve"> (2,</w:t>
      </w:r>
      <w:r w:rsidR="00E5215B">
        <w:rPr>
          <w:rFonts w:ascii="Calibri" w:hAnsi="Calibri"/>
          <w:bCs/>
          <w:sz w:val="24"/>
          <w:szCs w:val="24"/>
        </w:rPr>
        <w:t>7</w:t>
      </w:r>
      <w:r w:rsidR="00B8309B" w:rsidRPr="00015D47">
        <w:rPr>
          <w:rFonts w:ascii="Calibri" w:hAnsi="Calibri"/>
          <w:bCs/>
          <w:sz w:val="24"/>
          <w:szCs w:val="24"/>
        </w:rPr>
        <w:t>),</w:t>
      </w:r>
      <w:r w:rsidR="003670B5">
        <w:rPr>
          <w:rFonts w:ascii="Calibri" w:hAnsi="Calibri"/>
          <w:bCs/>
          <w:sz w:val="24"/>
          <w:szCs w:val="24"/>
        </w:rPr>
        <w:t xml:space="preserve"> </w:t>
      </w:r>
      <w:r w:rsidR="00B8309B" w:rsidRPr="00015D47">
        <w:rPr>
          <w:rFonts w:ascii="Calibri" w:hAnsi="Calibri"/>
          <w:bCs/>
          <w:sz w:val="24"/>
          <w:szCs w:val="24"/>
        </w:rPr>
        <w:t>Dokładne wyniki ilustrują wykresy zamieszczone poniżej.</w:t>
      </w:r>
    </w:p>
    <w:p w:rsidR="00F15102" w:rsidRPr="00610484" w:rsidRDefault="008C71DF" w:rsidP="00610484">
      <w:pPr>
        <w:pStyle w:val="Legenda"/>
        <w:rPr>
          <w:color w:val="auto"/>
          <w:sz w:val="20"/>
          <w:szCs w:val="20"/>
        </w:rPr>
      </w:pPr>
      <w:bookmarkStart w:id="17" w:name="_Toc474845558"/>
      <w:r w:rsidRPr="008C71DF">
        <w:rPr>
          <w:color w:val="auto"/>
          <w:sz w:val="20"/>
          <w:szCs w:val="20"/>
        </w:rPr>
        <w:t xml:space="preserve">Wykres </w:t>
      </w:r>
      <w:r w:rsidRPr="008C71DF">
        <w:rPr>
          <w:color w:val="auto"/>
          <w:sz w:val="20"/>
          <w:szCs w:val="20"/>
        </w:rPr>
        <w:fldChar w:fldCharType="begin"/>
      </w:r>
      <w:r w:rsidRPr="008C71DF">
        <w:rPr>
          <w:color w:val="auto"/>
          <w:sz w:val="20"/>
          <w:szCs w:val="20"/>
        </w:rPr>
        <w:instrText xml:space="preserve"> SEQ Wykres \* ARABIC </w:instrText>
      </w:r>
      <w:r w:rsidRPr="008C71DF">
        <w:rPr>
          <w:color w:val="auto"/>
          <w:sz w:val="20"/>
          <w:szCs w:val="20"/>
        </w:rPr>
        <w:fldChar w:fldCharType="separate"/>
      </w:r>
      <w:r w:rsidR="0053638E">
        <w:rPr>
          <w:noProof/>
          <w:color w:val="auto"/>
          <w:sz w:val="20"/>
          <w:szCs w:val="20"/>
        </w:rPr>
        <w:t>8</w:t>
      </w:r>
      <w:r w:rsidRPr="008C71DF">
        <w:rPr>
          <w:color w:val="auto"/>
          <w:sz w:val="20"/>
          <w:szCs w:val="20"/>
        </w:rPr>
        <w:fldChar w:fldCharType="end"/>
      </w:r>
      <w:r w:rsidRPr="008C71DF">
        <w:rPr>
          <w:color w:val="auto"/>
          <w:sz w:val="20"/>
          <w:szCs w:val="20"/>
        </w:rPr>
        <w:t xml:space="preserve">. </w:t>
      </w:r>
      <w:r w:rsidR="00F15102" w:rsidRPr="008C71DF">
        <w:rPr>
          <w:color w:val="auto"/>
          <w:sz w:val="20"/>
          <w:szCs w:val="20"/>
        </w:rPr>
        <w:t>Ocena infrastruktury drogowej w Gminie Mszana Dolna</w:t>
      </w:r>
      <w:r w:rsidR="00B8309B" w:rsidRPr="008C71DF">
        <w:rPr>
          <w:color w:val="auto"/>
          <w:sz w:val="20"/>
          <w:szCs w:val="20"/>
        </w:rPr>
        <w:t xml:space="preserve"> (3,3)</w:t>
      </w:r>
      <w:bookmarkEnd w:id="17"/>
    </w:p>
    <w:p w:rsidR="00842356" w:rsidRDefault="00B03CD5">
      <w:r>
        <w:rPr>
          <w:noProof/>
          <w:lang w:eastAsia="pl-PL"/>
        </w:rPr>
        <w:pict>
          <v:shapetype id="_x0000_t32" coordsize="21600,21600" o:spt="32" o:oned="t" path="m,l21600,21600e" filled="f">
            <v:path arrowok="t" fillok="f" o:connecttype="none"/>
            <o:lock v:ext="edit" shapetype="t"/>
          </v:shapetype>
          <v:shape id="_x0000_s1026" type="#_x0000_t32" style="position:absolute;margin-left:43.15pt;margin-top:80.5pt;width:333pt;height:0;flip:x;z-index:251658240" o:connectortype="straight" strokeweight="2.25pt"/>
        </w:pict>
      </w:r>
      <w:r w:rsidR="0024785F" w:rsidRPr="0024785F">
        <w:rPr>
          <w:noProof/>
          <w:lang w:eastAsia="pl-PL"/>
        </w:rPr>
        <w:drawing>
          <wp:inline distT="0" distB="0" distL="0" distR="0">
            <wp:extent cx="5305426" cy="2743200"/>
            <wp:effectExtent l="19050" t="0" r="28574"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665B" w:rsidRPr="0045665B" w:rsidRDefault="0045665B" w:rsidP="0045665B">
      <w:pPr>
        <w:jc w:val="both"/>
        <w:rPr>
          <w:rFonts w:ascii="Calibri" w:hAnsi="Calibri"/>
          <w:noProof/>
          <w:sz w:val="24"/>
          <w:szCs w:val="24"/>
          <w:lang w:eastAsia="pl-PL"/>
        </w:rPr>
      </w:pPr>
      <w:r w:rsidRPr="00015D47">
        <w:rPr>
          <w:rFonts w:ascii="Calibri" w:hAnsi="Calibri"/>
          <w:noProof/>
          <w:sz w:val="24"/>
          <w:szCs w:val="24"/>
          <w:lang w:eastAsia="pl-PL"/>
        </w:rPr>
        <w:t>Oceniając infrastruk</w:t>
      </w:r>
      <w:r>
        <w:rPr>
          <w:rFonts w:ascii="Calibri" w:hAnsi="Calibri"/>
          <w:noProof/>
          <w:sz w:val="24"/>
          <w:szCs w:val="24"/>
          <w:lang w:eastAsia="pl-PL"/>
        </w:rPr>
        <w:t>turę drogową w gminie, mieszkańcy wysoko ocenili czas przejazdu oraz łatwość dojazdu do pracy, szkoły (4,3 pkt) oraz czas przejazdu (4,2). Równie wysokie oceny powyżej średniej przyznano jakość nawierzchni (3,6 pkt.), utrzymanie dróg publicznych (3,4 pkt.) bezpieczeństwo na drogach (3,3 pkt.). Natomiast najsłabiej oceniono dostępność tras rowerowych, tylko 1,6 pkt.</w:t>
      </w:r>
    </w:p>
    <w:p w:rsidR="00C02A04" w:rsidRPr="008C71DF" w:rsidRDefault="008C71DF" w:rsidP="008C71DF">
      <w:pPr>
        <w:pStyle w:val="Legenda"/>
        <w:rPr>
          <w:rFonts w:ascii="Calibri" w:hAnsi="Calibri"/>
          <w:noProof/>
          <w:color w:val="auto"/>
          <w:sz w:val="20"/>
          <w:szCs w:val="20"/>
          <w:lang w:eastAsia="pl-PL"/>
        </w:rPr>
      </w:pPr>
      <w:bookmarkStart w:id="18" w:name="_Toc474845559"/>
      <w:r w:rsidRPr="008C71DF">
        <w:rPr>
          <w:color w:val="auto"/>
          <w:sz w:val="20"/>
          <w:szCs w:val="20"/>
        </w:rPr>
        <w:t xml:space="preserve">Wykres </w:t>
      </w:r>
      <w:r w:rsidRPr="008C71DF">
        <w:rPr>
          <w:color w:val="auto"/>
          <w:sz w:val="20"/>
          <w:szCs w:val="20"/>
        </w:rPr>
        <w:fldChar w:fldCharType="begin"/>
      </w:r>
      <w:r w:rsidRPr="008C71DF">
        <w:rPr>
          <w:color w:val="auto"/>
          <w:sz w:val="20"/>
          <w:szCs w:val="20"/>
        </w:rPr>
        <w:instrText xml:space="preserve"> SEQ Wykres \* ARABIC </w:instrText>
      </w:r>
      <w:r w:rsidRPr="008C71DF">
        <w:rPr>
          <w:color w:val="auto"/>
          <w:sz w:val="20"/>
          <w:szCs w:val="20"/>
        </w:rPr>
        <w:fldChar w:fldCharType="separate"/>
      </w:r>
      <w:r w:rsidR="0053638E">
        <w:rPr>
          <w:noProof/>
          <w:color w:val="auto"/>
          <w:sz w:val="20"/>
          <w:szCs w:val="20"/>
        </w:rPr>
        <w:t>9</w:t>
      </w:r>
      <w:r w:rsidRPr="008C71DF">
        <w:rPr>
          <w:color w:val="auto"/>
          <w:sz w:val="20"/>
          <w:szCs w:val="20"/>
        </w:rPr>
        <w:fldChar w:fldCharType="end"/>
      </w:r>
      <w:r w:rsidRPr="008C71DF">
        <w:rPr>
          <w:color w:val="auto"/>
          <w:sz w:val="20"/>
          <w:szCs w:val="20"/>
        </w:rPr>
        <w:t xml:space="preserve">. </w:t>
      </w:r>
      <w:r w:rsidR="00C02A04" w:rsidRPr="008C71DF">
        <w:rPr>
          <w:rFonts w:ascii="Calibri" w:hAnsi="Calibri"/>
          <w:noProof/>
          <w:color w:val="auto"/>
          <w:sz w:val="20"/>
          <w:szCs w:val="20"/>
          <w:lang w:eastAsia="pl-PL"/>
        </w:rPr>
        <w:t>Ocena bezpieczeństwa publicznego w Gminie Mszana Dolna</w:t>
      </w:r>
      <w:r w:rsidR="00B8309B" w:rsidRPr="008C71DF">
        <w:rPr>
          <w:rFonts w:ascii="Calibri" w:hAnsi="Calibri"/>
          <w:noProof/>
          <w:color w:val="auto"/>
          <w:sz w:val="20"/>
          <w:szCs w:val="20"/>
          <w:lang w:eastAsia="pl-PL"/>
        </w:rPr>
        <w:t xml:space="preserve"> (3,8)</w:t>
      </w:r>
      <w:bookmarkEnd w:id="18"/>
    </w:p>
    <w:p w:rsidR="0045665B" w:rsidRDefault="00644E26" w:rsidP="00C02A04">
      <w:r w:rsidRPr="00644E26">
        <w:rPr>
          <w:noProof/>
          <w:lang w:eastAsia="pl-PL"/>
        </w:rPr>
        <w:drawing>
          <wp:inline distT="0" distB="0" distL="0" distR="0">
            <wp:extent cx="5553075" cy="3162300"/>
            <wp:effectExtent l="19050" t="0" r="9525"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24EDF" w:rsidRPr="002D2D23" w:rsidRDefault="00824EDF" w:rsidP="00824EDF">
      <w:pPr>
        <w:jc w:val="both"/>
        <w:rPr>
          <w:rFonts w:ascii="Calibri" w:hAnsi="Calibri"/>
          <w:noProof/>
          <w:sz w:val="24"/>
          <w:szCs w:val="24"/>
          <w:lang w:eastAsia="pl-PL"/>
        </w:rPr>
      </w:pPr>
      <w:r w:rsidRPr="002D2D23">
        <w:rPr>
          <w:rFonts w:ascii="Calibri" w:hAnsi="Calibri"/>
          <w:noProof/>
          <w:sz w:val="24"/>
          <w:szCs w:val="24"/>
          <w:lang w:eastAsia="pl-PL"/>
        </w:rPr>
        <w:lastRenderedPageBreak/>
        <w:t>Oceniając sferę bezpieczeństwa publicznego w gmi</w:t>
      </w:r>
      <w:r>
        <w:rPr>
          <w:rFonts w:ascii="Calibri" w:hAnsi="Calibri"/>
          <w:noProof/>
          <w:sz w:val="24"/>
          <w:szCs w:val="24"/>
          <w:lang w:eastAsia="pl-PL"/>
        </w:rPr>
        <w:t xml:space="preserve">nie zwraca uwagę bardzo wysoka </w:t>
      </w:r>
      <w:r w:rsidR="00974D9B">
        <w:rPr>
          <w:rFonts w:ascii="Calibri" w:hAnsi="Calibri"/>
          <w:noProof/>
          <w:sz w:val="24"/>
          <w:szCs w:val="24"/>
          <w:lang w:eastAsia="pl-PL"/>
        </w:rPr>
        <w:t xml:space="preserve">deklarowana </w:t>
      </w:r>
      <w:r w:rsidRPr="002D2D23">
        <w:rPr>
          <w:rFonts w:ascii="Calibri" w:hAnsi="Calibri"/>
          <w:noProof/>
          <w:sz w:val="24"/>
          <w:szCs w:val="24"/>
          <w:lang w:eastAsia="pl-PL"/>
        </w:rPr>
        <w:t>gotowość do udzielenia pomocy sąsiadowi w razie wystąpienia zagrożenia (</w:t>
      </w:r>
      <w:r>
        <w:rPr>
          <w:rFonts w:ascii="Calibri" w:hAnsi="Calibri"/>
          <w:noProof/>
          <w:sz w:val="24"/>
          <w:szCs w:val="24"/>
          <w:lang w:eastAsia="pl-PL"/>
        </w:rPr>
        <w:t>4,2 pkt.) oraz do powiadomienia policji o przestępstwie, którego byliby świadkiem (3,9 pkt.)</w:t>
      </w:r>
      <w:r w:rsidR="00974D9B">
        <w:rPr>
          <w:rFonts w:ascii="Calibri" w:hAnsi="Calibri"/>
          <w:noProof/>
          <w:sz w:val="24"/>
          <w:szCs w:val="24"/>
          <w:lang w:eastAsia="pl-PL"/>
        </w:rPr>
        <w:t>. Duże znaczenie ma także</w:t>
      </w:r>
      <w:r>
        <w:rPr>
          <w:rFonts w:ascii="Calibri" w:hAnsi="Calibri"/>
          <w:noProof/>
          <w:sz w:val="24"/>
          <w:szCs w:val="24"/>
          <w:lang w:eastAsia="pl-PL"/>
        </w:rPr>
        <w:t xml:space="preserve"> p</w:t>
      </w:r>
      <w:r w:rsidRPr="002D2D23">
        <w:rPr>
          <w:rFonts w:ascii="Calibri" w:hAnsi="Calibri"/>
          <w:noProof/>
          <w:sz w:val="24"/>
          <w:szCs w:val="24"/>
          <w:lang w:eastAsia="pl-PL"/>
        </w:rPr>
        <w:t xml:space="preserve">oczucie bezpieczeństwa mieszkańców </w:t>
      </w:r>
      <w:r>
        <w:rPr>
          <w:rFonts w:ascii="Calibri" w:hAnsi="Calibri"/>
          <w:noProof/>
          <w:sz w:val="24"/>
          <w:szCs w:val="24"/>
          <w:lang w:eastAsia="pl-PL"/>
        </w:rPr>
        <w:t xml:space="preserve">w przestrzeni publicznej (3,9 pkt.) i pomoc </w:t>
      </w:r>
      <w:r w:rsidRPr="002D2D23">
        <w:rPr>
          <w:rFonts w:ascii="Calibri" w:hAnsi="Calibri"/>
          <w:noProof/>
          <w:sz w:val="24"/>
          <w:szCs w:val="24"/>
          <w:lang w:eastAsia="pl-PL"/>
        </w:rPr>
        <w:t xml:space="preserve">w </w:t>
      </w:r>
      <w:r>
        <w:rPr>
          <w:rFonts w:ascii="Calibri" w:hAnsi="Calibri"/>
          <w:noProof/>
          <w:sz w:val="24"/>
          <w:szCs w:val="24"/>
          <w:lang w:eastAsia="pl-PL"/>
        </w:rPr>
        <w:t>udzielan</w:t>
      </w:r>
      <w:r w:rsidR="00974D9B">
        <w:rPr>
          <w:rFonts w:ascii="Calibri" w:hAnsi="Calibri"/>
          <w:noProof/>
          <w:sz w:val="24"/>
          <w:szCs w:val="24"/>
          <w:lang w:eastAsia="pl-PL"/>
        </w:rPr>
        <w:t>a</w:t>
      </w:r>
      <w:r>
        <w:rPr>
          <w:rFonts w:ascii="Calibri" w:hAnsi="Calibri"/>
          <w:noProof/>
          <w:sz w:val="24"/>
          <w:szCs w:val="24"/>
          <w:lang w:eastAsia="pl-PL"/>
        </w:rPr>
        <w:t xml:space="preserve"> osobom znajdującym się gorszym położeniu (3,8 pkt.). </w:t>
      </w:r>
      <w:r w:rsidRPr="002D2D23">
        <w:rPr>
          <w:rFonts w:ascii="Calibri" w:hAnsi="Calibri"/>
          <w:noProof/>
          <w:sz w:val="24"/>
          <w:szCs w:val="24"/>
          <w:lang w:eastAsia="pl-PL"/>
        </w:rPr>
        <w:t>Warto jednak zwrócić uwagę, że w przypadku wystąpienia zagrożenia m</w:t>
      </w:r>
      <w:r>
        <w:rPr>
          <w:rFonts w:ascii="Calibri" w:hAnsi="Calibri"/>
          <w:noProof/>
          <w:sz w:val="24"/>
          <w:szCs w:val="24"/>
          <w:lang w:eastAsia="pl-PL"/>
        </w:rPr>
        <w:t xml:space="preserve">ieszkańcy Gminy poniżej średniej czyli słabiej oceniają </w:t>
      </w:r>
      <w:r w:rsidRPr="002D2D23">
        <w:rPr>
          <w:rFonts w:ascii="Calibri" w:hAnsi="Calibri"/>
          <w:noProof/>
          <w:sz w:val="24"/>
          <w:szCs w:val="24"/>
          <w:lang w:eastAsia="pl-PL"/>
        </w:rPr>
        <w:t xml:space="preserve">szybkość działania policji </w:t>
      </w:r>
      <w:r>
        <w:rPr>
          <w:rFonts w:ascii="Calibri" w:hAnsi="Calibri"/>
          <w:noProof/>
          <w:sz w:val="24"/>
          <w:szCs w:val="24"/>
          <w:lang w:eastAsia="pl-PL"/>
        </w:rPr>
        <w:t xml:space="preserve">(3,5 pkt) </w:t>
      </w:r>
      <w:r w:rsidRPr="002D2D23">
        <w:rPr>
          <w:rFonts w:ascii="Calibri" w:hAnsi="Calibri"/>
          <w:noProof/>
          <w:sz w:val="24"/>
          <w:szCs w:val="24"/>
          <w:lang w:eastAsia="pl-PL"/>
        </w:rPr>
        <w:t xml:space="preserve">oraz </w:t>
      </w:r>
      <w:r>
        <w:rPr>
          <w:rFonts w:ascii="Calibri" w:hAnsi="Calibri"/>
          <w:noProof/>
          <w:sz w:val="24"/>
          <w:szCs w:val="24"/>
          <w:lang w:eastAsia="pl-PL"/>
        </w:rPr>
        <w:t>skuteczność udzielanej przez niej pomocy (3,3).</w:t>
      </w:r>
    </w:p>
    <w:p w:rsidR="000F1B79" w:rsidRPr="008C71DF" w:rsidRDefault="008C71DF" w:rsidP="008C71DF">
      <w:pPr>
        <w:pStyle w:val="Legenda"/>
        <w:rPr>
          <w:rFonts w:ascii="Calibri" w:hAnsi="Calibri"/>
          <w:color w:val="auto"/>
          <w:sz w:val="20"/>
          <w:szCs w:val="20"/>
        </w:rPr>
      </w:pPr>
      <w:bookmarkStart w:id="19" w:name="_Toc474839338"/>
      <w:bookmarkStart w:id="20" w:name="_Toc474845072"/>
      <w:bookmarkStart w:id="21" w:name="_Toc474845560"/>
      <w:r w:rsidRPr="008C71DF">
        <w:rPr>
          <w:color w:val="auto"/>
          <w:sz w:val="20"/>
          <w:szCs w:val="20"/>
        </w:rPr>
        <w:t xml:space="preserve">Wykres </w:t>
      </w:r>
      <w:r w:rsidRPr="008C71DF">
        <w:rPr>
          <w:color w:val="auto"/>
          <w:sz w:val="20"/>
          <w:szCs w:val="20"/>
        </w:rPr>
        <w:fldChar w:fldCharType="begin"/>
      </w:r>
      <w:r w:rsidRPr="008C71DF">
        <w:rPr>
          <w:color w:val="auto"/>
          <w:sz w:val="20"/>
          <w:szCs w:val="20"/>
        </w:rPr>
        <w:instrText xml:space="preserve"> SEQ Wykres \* ARABIC </w:instrText>
      </w:r>
      <w:r w:rsidRPr="008C71DF">
        <w:rPr>
          <w:color w:val="auto"/>
          <w:sz w:val="20"/>
          <w:szCs w:val="20"/>
        </w:rPr>
        <w:fldChar w:fldCharType="separate"/>
      </w:r>
      <w:r w:rsidR="0053638E">
        <w:rPr>
          <w:noProof/>
          <w:color w:val="auto"/>
          <w:sz w:val="20"/>
          <w:szCs w:val="20"/>
        </w:rPr>
        <w:t>10</w:t>
      </w:r>
      <w:r w:rsidRPr="008C71DF">
        <w:rPr>
          <w:color w:val="auto"/>
          <w:sz w:val="20"/>
          <w:szCs w:val="20"/>
        </w:rPr>
        <w:fldChar w:fldCharType="end"/>
      </w:r>
      <w:r w:rsidRPr="008C71DF">
        <w:rPr>
          <w:color w:val="auto"/>
          <w:sz w:val="20"/>
          <w:szCs w:val="20"/>
        </w:rPr>
        <w:t xml:space="preserve">. </w:t>
      </w:r>
      <w:r w:rsidR="000F1B79" w:rsidRPr="008C71DF">
        <w:rPr>
          <w:rFonts w:ascii="Calibri" w:hAnsi="Calibri"/>
          <w:color w:val="auto"/>
          <w:sz w:val="20"/>
          <w:szCs w:val="20"/>
        </w:rPr>
        <w:t>Ocena środowiska naturalnego w Gminie Mszana Dolna</w:t>
      </w:r>
      <w:r w:rsidR="000E3563" w:rsidRPr="008C71DF">
        <w:rPr>
          <w:rFonts w:ascii="Calibri" w:hAnsi="Calibri"/>
          <w:color w:val="auto"/>
          <w:sz w:val="20"/>
          <w:szCs w:val="20"/>
        </w:rPr>
        <w:t xml:space="preserve"> (3,3)</w:t>
      </w:r>
      <w:bookmarkEnd w:id="19"/>
      <w:bookmarkEnd w:id="20"/>
      <w:bookmarkEnd w:id="21"/>
    </w:p>
    <w:p w:rsidR="00C02A04" w:rsidRDefault="00B03CD5" w:rsidP="00C02A04">
      <w:r>
        <w:rPr>
          <w:noProof/>
          <w:lang w:eastAsia="pl-PL"/>
        </w:rPr>
        <w:pict>
          <v:shape id="_x0000_s1028" type="#_x0000_t32" style="position:absolute;margin-left:46.15pt;margin-top:65.2pt;width:336.75pt;height:.75pt;flip:y;z-index:251659264" o:connectortype="straight" strokeweight="1.5pt"/>
        </w:pict>
      </w:r>
      <w:r w:rsidR="000F1B79" w:rsidRPr="000F1B79">
        <w:rPr>
          <w:noProof/>
          <w:lang w:eastAsia="pl-PL"/>
        </w:rPr>
        <w:drawing>
          <wp:inline distT="0" distB="0" distL="0" distR="0">
            <wp:extent cx="5400676" cy="2943225"/>
            <wp:effectExtent l="19050" t="0" r="28574"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24EDF" w:rsidRPr="00CA5911" w:rsidRDefault="00824EDF" w:rsidP="00CA5911">
      <w:pPr>
        <w:jc w:val="both"/>
        <w:rPr>
          <w:sz w:val="24"/>
          <w:szCs w:val="24"/>
        </w:rPr>
      </w:pPr>
      <w:r w:rsidRPr="002D2D23">
        <w:rPr>
          <w:rFonts w:ascii="Calibri" w:hAnsi="Calibri"/>
          <w:sz w:val="24"/>
          <w:szCs w:val="24"/>
        </w:rPr>
        <w:t>Mieszkańcy Gminy relatywnie wysoko oceniają</w:t>
      </w:r>
      <w:r>
        <w:rPr>
          <w:rFonts w:ascii="Calibri" w:hAnsi="Calibri"/>
          <w:sz w:val="24"/>
          <w:szCs w:val="24"/>
        </w:rPr>
        <w:t xml:space="preserve"> własne</w:t>
      </w:r>
      <w:r w:rsidRPr="002D2D23">
        <w:rPr>
          <w:rFonts w:ascii="Calibri" w:hAnsi="Calibri"/>
          <w:sz w:val="24"/>
          <w:szCs w:val="24"/>
        </w:rPr>
        <w:t xml:space="preserve"> zaangaż</w:t>
      </w:r>
      <w:r>
        <w:rPr>
          <w:rFonts w:ascii="Calibri" w:hAnsi="Calibri"/>
          <w:sz w:val="24"/>
          <w:szCs w:val="24"/>
        </w:rPr>
        <w:t>owanie</w:t>
      </w:r>
      <w:r w:rsidRPr="002D2D23">
        <w:rPr>
          <w:rFonts w:ascii="Calibri" w:hAnsi="Calibri"/>
          <w:sz w:val="24"/>
          <w:szCs w:val="24"/>
        </w:rPr>
        <w:t xml:space="preserve"> się w programy i akcje na rzecz ochrony środowiska (3,</w:t>
      </w:r>
      <w:r>
        <w:rPr>
          <w:rFonts w:ascii="Calibri" w:hAnsi="Calibri"/>
          <w:sz w:val="24"/>
          <w:szCs w:val="24"/>
        </w:rPr>
        <w:t>9 pkt.),</w:t>
      </w:r>
      <w:r w:rsidR="00974D9B">
        <w:rPr>
          <w:rFonts w:ascii="Calibri" w:hAnsi="Calibri"/>
          <w:sz w:val="24"/>
          <w:szCs w:val="24"/>
        </w:rPr>
        <w:t>a także</w:t>
      </w:r>
      <w:r w:rsidRPr="002D2D23">
        <w:rPr>
          <w:rFonts w:ascii="Calibri" w:hAnsi="Calibri"/>
          <w:sz w:val="24"/>
          <w:szCs w:val="24"/>
        </w:rPr>
        <w:t xml:space="preserve"> </w:t>
      </w:r>
      <w:r>
        <w:rPr>
          <w:rFonts w:ascii="Calibri" w:hAnsi="Calibri"/>
          <w:sz w:val="24"/>
          <w:szCs w:val="24"/>
        </w:rPr>
        <w:t xml:space="preserve">jakość wody pitnej </w:t>
      </w:r>
      <w:r w:rsidRPr="002D2D23">
        <w:rPr>
          <w:rFonts w:ascii="Calibri" w:hAnsi="Calibri"/>
          <w:sz w:val="24"/>
          <w:szCs w:val="24"/>
        </w:rPr>
        <w:t>(3,</w:t>
      </w:r>
      <w:r>
        <w:rPr>
          <w:rFonts w:ascii="Calibri" w:hAnsi="Calibri"/>
          <w:sz w:val="24"/>
          <w:szCs w:val="24"/>
        </w:rPr>
        <w:t>5</w:t>
      </w:r>
      <w:r w:rsidRPr="002D2D23">
        <w:rPr>
          <w:rFonts w:ascii="Calibri" w:hAnsi="Calibri"/>
          <w:sz w:val="24"/>
          <w:szCs w:val="24"/>
        </w:rPr>
        <w:t xml:space="preserve"> pkt.)</w:t>
      </w:r>
      <w:r>
        <w:rPr>
          <w:rFonts w:ascii="Calibri" w:hAnsi="Calibri"/>
          <w:sz w:val="24"/>
          <w:szCs w:val="24"/>
        </w:rPr>
        <w:t>, poziom hałasu (3,5 pkt.)</w:t>
      </w:r>
      <w:r w:rsidR="00CA5911">
        <w:rPr>
          <w:rFonts w:ascii="Calibri" w:hAnsi="Calibri"/>
          <w:sz w:val="24"/>
          <w:szCs w:val="24"/>
        </w:rPr>
        <w:t xml:space="preserve"> oraz </w:t>
      </w:r>
      <w:r>
        <w:rPr>
          <w:rFonts w:ascii="Calibri" w:hAnsi="Calibri"/>
          <w:sz w:val="24"/>
          <w:szCs w:val="24"/>
        </w:rPr>
        <w:t>czystości Gminy i ot</w:t>
      </w:r>
      <w:r w:rsidR="00CA5911">
        <w:rPr>
          <w:rFonts w:ascii="Calibri" w:hAnsi="Calibri"/>
          <w:sz w:val="24"/>
          <w:szCs w:val="24"/>
        </w:rPr>
        <w:t xml:space="preserve">oczenia (3,5 </w:t>
      </w:r>
      <w:proofErr w:type="spellStart"/>
      <w:r w:rsidR="00CA5911">
        <w:rPr>
          <w:rFonts w:ascii="Calibri" w:hAnsi="Calibri"/>
          <w:sz w:val="24"/>
          <w:szCs w:val="24"/>
        </w:rPr>
        <w:t>pkt</w:t>
      </w:r>
      <w:proofErr w:type="spellEnd"/>
      <w:r w:rsidR="00CA5911">
        <w:rPr>
          <w:rFonts w:ascii="Calibri" w:hAnsi="Calibri"/>
          <w:sz w:val="24"/>
          <w:szCs w:val="24"/>
        </w:rPr>
        <w:t>)</w:t>
      </w:r>
      <w:r w:rsidRPr="002D2D23">
        <w:rPr>
          <w:rFonts w:ascii="Calibri" w:hAnsi="Calibri"/>
          <w:sz w:val="24"/>
          <w:szCs w:val="24"/>
        </w:rPr>
        <w:t xml:space="preserve">. </w:t>
      </w:r>
      <w:r w:rsidR="00CA5911">
        <w:rPr>
          <w:rFonts w:ascii="Calibri" w:hAnsi="Calibri"/>
          <w:sz w:val="24"/>
          <w:szCs w:val="24"/>
        </w:rPr>
        <w:t>P</w:t>
      </w:r>
      <w:r w:rsidRPr="002D2D23">
        <w:rPr>
          <w:rFonts w:ascii="Calibri" w:hAnsi="Calibri"/>
          <w:sz w:val="24"/>
          <w:szCs w:val="24"/>
        </w:rPr>
        <w:t>oniżej średniej w tym obszarze</w:t>
      </w:r>
      <w:r w:rsidR="00CA5911">
        <w:rPr>
          <w:sz w:val="24"/>
          <w:szCs w:val="24"/>
        </w:rPr>
        <w:t xml:space="preserve"> oceniono</w:t>
      </w:r>
      <w:r w:rsidRPr="002D2D23">
        <w:rPr>
          <w:sz w:val="24"/>
          <w:szCs w:val="24"/>
        </w:rPr>
        <w:t xml:space="preserve"> </w:t>
      </w:r>
      <w:r>
        <w:rPr>
          <w:sz w:val="24"/>
          <w:szCs w:val="24"/>
        </w:rPr>
        <w:t xml:space="preserve">czystość powietrza </w:t>
      </w:r>
      <w:r w:rsidR="00CA5911">
        <w:rPr>
          <w:sz w:val="24"/>
          <w:szCs w:val="24"/>
        </w:rPr>
        <w:t xml:space="preserve">(3,0 </w:t>
      </w:r>
      <w:proofErr w:type="spellStart"/>
      <w:r w:rsidR="00CA5911">
        <w:rPr>
          <w:sz w:val="24"/>
          <w:szCs w:val="24"/>
        </w:rPr>
        <w:t>pkt</w:t>
      </w:r>
      <w:proofErr w:type="spellEnd"/>
      <w:r w:rsidR="00CA5911">
        <w:rPr>
          <w:sz w:val="24"/>
          <w:szCs w:val="24"/>
        </w:rPr>
        <w:t xml:space="preserve">) oraz </w:t>
      </w:r>
      <w:r w:rsidRPr="00F002B8">
        <w:rPr>
          <w:sz w:val="24"/>
          <w:szCs w:val="24"/>
        </w:rPr>
        <w:t>zbiorników wodnych</w:t>
      </w:r>
      <w:r w:rsidR="00CA5911">
        <w:rPr>
          <w:sz w:val="24"/>
          <w:szCs w:val="24"/>
        </w:rPr>
        <w:t xml:space="preserve"> i ich bezpośredniego otoczenia (2,6 pkt.). </w:t>
      </w:r>
    </w:p>
    <w:p w:rsidR="0053638E" w:rsidRDefault="0053638E" w:rsidP="00C02A04"/>
    <w:p w:rsidR="0053638E" w:rsidRDefault="0053638E" w:rsidP="00C02A04"/>
    <w:p w:rsidR="0053638E" w:rsidRDefault="0053638E" w:rsidP="00C02A04"/>
    <w:p w:rsidR="0053638E" w:rsidRDefault="0053638E" w:rsidP="00C02A04"/>
    <w:p w:rsidR="0053638E" w:rsidRDefault="0053638E" w:rsidP="00C02A04"/>
    <w:p w:rsidR="0053638E" w:rsidRDefault="0053638E" w:rsidP="00C02A04"/>
    <w:p w:rsidR="0053638E" w:rsidRDefault="0053638E" w:rsidP="00C02A04"/>
    <w:p w:rsidR="0053638E" w:rsidRDefault="0053638E" w:rsidP="00C02A04"/>
    <w:p w:rsidR="009227A5" w:rsidRPr="0053638E" w:rsidRDefault="0053638E" w:rsidP="0053638E">
      <w:pPr>
        <w:pStyle w:val="Legenda"/>
        <w:rPr>
          <w:color w:val="auto"/>
          <w:sz w:val="20"/>
          <w:szCs w:val="20"/>
        </w:rPr>
      </w:pPr>
      <w:bookmarkStart w:id="22" w:name="_Toc474845561"/>
      <w:r w:rsidRPr="0053638E">
        <w:rPr>
          <w:color w:val="auto"/>
          <w:sz w:val="20"/>
          <w:szCs w:val="20"/>
        </w:rPr>
        <w:lastRenderedPageBreak/>
        <w:t xml:space="preserve">Wykres </w:t>
      </w:r>
      <w:r w:rsidRPr="0053638E">
        <w:rPr>
          <w:color w:val="auto"/>
          <w:sz w:val="20"/>
          <w:szCs w:val="20"/>
        </w:rPr>
        <w:fldChar w:fldCharType="begin"/>
      </w:r>
      <w:r w:rsidRPr="0053638E">
        <w:rPr>
          <w:color w:val="auto"/>
          <w:sz w:val="20"/>
          <w:szCs w:val="20"/>
        </w:rPr>
        <w:instrText xml:space="preserve"> SEQ Wykres \* ARABIC </w:instrText>
      </w:r>
      <w:r w:rsidRPr="0053638E">
        <w:rPr>
          <w:color w:val="auto"/>
          <w:sz w:val="20"/>
          <w:szCs w:val="20"/>
        </w:rPr>
        <w:fldChar w:fldCharType="separate"/>
      </w:r>
      <w:r>
        <w:rPr>
          <w:noProof/>
          <w:color w:val="auto"/>
          <w:sz w:val="20"/>
          <w:szCs w:val="20"/>
        </w:rPr>
        <w:t>11</w:t>
      </w:r>
      <w:r w:rsidRPr="0053638E">
        <w:rPr>
          <w:color w:val="auto"/>
          <w:sz w:val="20"/>
          <w:szCs w:val="20"/>
        </w:rPr>
        <w:fldChar w:fldCharType="end"/>
      </w:r>
      <w:r w:rsidRPr="0053638E">
        <w:rPr>
          <w:color w:val="auto"/>
          <w:sz w:val="20"/>
          <w:szCs w:val="20"/>
        </w:rPr>
        <w:t xml:space="preserve">. </w:t>
      </w:r>
      <w:r w:rsidR="009227A5" w:rsidRPr="0053638E">
        <w:rPr>
          <w:color w:val="auto"/>
          <w:sz w:val="20"/>
          <w:szCs w:val="20"/>
        </w:rPr>
        <w:t>Ocena warunków zatrudnienia na terenie Gminy Mszana Dolna</w:t>
      </w:r>
      <w:r w:rsidR="000E3563" w:rsidRPr="0053638E">
        <w:rPr>
          <w:color w:val="auto"/>
          <w:sz w:val="20"/>
          <w:szCs w:val="20"/>
        </w:rPr>
        <w:t xml:space="preserve"> (3,2)</w:t>
      </w:r>
      <w:bookmarkEnd w:id="22"/>
    </w:p>
    <w:p w:rsidR="009227A5" w:rsidRDefault="00B03CD5" w:rsidP="00C02A04">
      <w:r>
        <w:rPr>
          <w:noProof/>
          <w:lang w:eastAsia="pl-PL"/>
        </w:rPr>
        <w:pict>
          <v:shape id="_x0000_s1029" type="#_x0000_t32" style="position:absolute;margin-left:53.65pt;margin-top:1in;width:261pt;height:0;z-index:251660288" o:connectortype="straight" strokeweight="1.5pt"/>
        </w:pict>
      </w:r>
      <w:r w:rsidR="000E3563" w:rsidRPr="000E3563">
        <w:rPr>
          <w:noProof/>
          <w:lang w:eastAsia="pl-PL"/>
        </w:rPr>
        <w:drawing>
          <wp:inline distT="0" distB="0" distL="0" distR="0">
            <wp:extent cx="4572000" cy="2743200"/>
            <wp:effectExtent l="19050" t="0" r="1905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4D9B" w:rsidRPr="004621E6" w:rsidRDefault="00974D9B" w:rsidP="004621E6">
      <w:pPr>
        <w:jc w:val="both"/>
        <w:rPr>
          <w:rFonts w:ascii="Calibri" w:hAnsi="Calibri"/>
          <w:noProof/>
          <w:sz w:val="24"/>
          <w:szCs w:val="24"/>
          <w:lang w:eastAsia="pl-PL"/>
        </w:rPr>
      </w:pPr>
      <w:r w:rsidRPr="00F002B8">
        <w:rPr>
          <w:rFonts w:ascii="Calibri" w:hAnsi="Calibri"/>
          <w:noProof/>
          <w:sz w:val="24"/>
          <w:szCs w:val="24"/>
          <w:lang w:eastAsia="pl-PL"/>
        </w:rPr>
        <w:t>Na podstawie zebranych odpowiedzi można stwierdzić, że mieszkańcy gminy są generalnie zadowole</w:t>
      </w:r>
      <w:r>
        <w:rPr>
          <w:rFonts w:ascii="Calibri" w:hAnsi="Calibri"/>
          <w:noProof/>
          <w:sz w:val="24"/>
          <w:szCs w:val="24"/>
          <w:lang w:eastAsia="pl-PL"/>
        </w:rPr>
        <w:t>ni z posiadanej pracy (</w:t>
      </w:r>
      <w:r w:rsidR="004621E6">
        <w:rPr>
          <w:rFonts w:ascii="Calibri" w:hAnsi="Calibri"/>
          <w:noProof/>
          <w:sz w:val="24"/>
          <w:szCs w:val="24"/>
          <w:lang w:eastAsia="pl-PL"/>
        </w:rPr>
        <w:t>4,1</w:t>
      </w:r>
      <w:r w:rsidRPr="00F002B8">
        <w:rPr>
          <w:rFonts w:ascii="Calibri" w:hAnsi="Calibri"/>
          <w:noProof/>
          <w:sz w:val="24"/>
          <w:szCs w:val="24"/>
          <w:lang w:eastAsia="pl-PL"/>
        </w:rPr>
        <w:t xml:space="preserve">). Pytani jednak o możliwości dalszego rozwoju zawodowego na terenie gminy nie są już tak optymistyczni. </w:t>
      </w:r>
      <w:r w:rsidR="00275100">
        <w:rPr>
          <w:rFonts w:ascii="Calibri" w:hAnsi="Calibri"/>
          <w:noProof/>
          <w:sz w:val="24"/>
          <w:szCs w:val="24"/>
          <w:lang w:eastAsia="pl-PL"/>
        </w:rPr>
        <w:t xml:space="preserve">Najniżej poniżej średniej </w:t>
      </w:r>
      <w:r w:rsidR="004621E6">
        <w:rPr>
          <w:rFonts w:ascii="Calibri" w:hAnsi="Calibri"/>
          <w:noProof/>
          <w:sz w:val="24"/>
          <w:szCs w:val="24"/>
          <w:lang w:eastAsia="pl-PL"/>
        </w:rPr>
        <w:t>oceniono n</w:t>
      </w:r>
      <w:r w:rsidRPr="00F002B8">
        <w:rPr>
          <w:rFonts w:ascii="Calibri" w:hAnsi="Calibri"/>
          <w:noProof/>
          <w:sz w:val="24"/>
          <w:szCs w:val="24"/>
          <w:lang w:eastAsia="pl-PL"/>
        </w:rPr>
        <w:t xml:space="preserve">ożliwość znalezienia pracy terenie </w:t>
      </w:r>
      <w:r w:rsidR="004621E6">
        <w:rPr>
          <w:rFonts w:ascii="Calibri" w:hAnsi="Calibri"/>
          <w:noProof/>
          <w:sz w:val="24"/>
          <w:szCs w:val="24"/>
          <w:lang w:eastAsia="pl-PL"/>
        </w:rPr>
        <w:t>powiatu</w:t>
      </w:r>
      <w:r>
        <w:rPr>
          <w:rFonts w:ascii="Calibri" w:hAnsi="Calibri"/>
          <w:noProof/>
          <w:sz w:val="24"/>
          <w:szCs w:val="24"/>
          <w:lang w:eastAsia="pl-PL"/>
        </w:rPr>
        <w:t xml:space="preserve"> </w:t>
      </w:r>
      <w:r w:rsidR="004621E6">
        <w:rPr>
          <w:rFonts w:ascii="Calibri" w:hAnsi="Calibri"/>
          <w:noProof/>
          <w:sz w:val="24"/>
          <w:szCs w:val="24"/>
          <w:lang w:eastAsia="pl-PL"/>
        </w:rPr>
        <w:t>limanowskiego (</w:t>
      </w:r>
      <w:r>
        <w:rPr>
          <w:rFonts w:ascii="Calibri" w:hAnsi="Calibri"/>
          <w:noProof/>
          <w:sz w:val="24"/>
          <w:szCs w:val="24"/>
          <w:lang w:eastAsia="pl-PL"/>
        </w:rPr>
        <w:t>2,</w:t>
      </w:r>
      <w:r w:rsidR="004621E6">
        <w:rPr>
          <w:rFonts w:ascii="Calibri" w:hAnsi="Calibri"/>
          <w:noProof/>
          <w:sz w:val="24"/>
          <w:szCs w:val="24"/>
          <w:lang w:eastAsia="pl-PL"/>
        </w:rPr>
        <w:t>9) oraz gminy Mszana Dolna (2,7)</w:t>
      </w:r>
      <w:r w:rsidRPr="00F002B8">
        <w:rPr>
          <w:rFonts w:ascii="Calibri" w:hAnsi="Calibri"/>
          <w:noProof/>
          <w:sz w:val="24"/>
          <w:szCs w:val="24"/>
          <w:lang w:eastAsia="pl-PL"/>
        </w:rPr>
        <w:t xml:space="preserve">. Z uwagi na powyższe wyniki, wsparcie rozwoju lokalnej gospodarki powinno być jednym z kluczowych wyzwań rozwojowych gminy w kontekście najbliższych lat. </w:t>
      </w:r>
    </w:p>
    <w:p w:rsidR="000E3563" w:rsidRPr="0053638E" w:rsidRDefault="0053638E" w:rsidP="0053638E">
      <w:pPr>
        <w:pStyle w:val="Legenda"/>
        <w:rPr>
          <w:color w:val="auto"/>
          <w:sz w:val="20"/>
          <w:szCs w:val="20"/>
        </w:rPr>
      </w:pPr>
      <w:bookmarkStart w:id="23" w:name="_Toc474845562"/>
      <w:r w:rsidRPr="0053638E">
        <w:rPr>
          <w:color w:val="auto"/>
          <w:sz w:val="20"/>
          <w:szCs w:val="20"/>
        </w:rPr>
        <w:t xml:space="preserve">Wykres </w:t>
      </w:r>
      <w:r w:rsidRPr="0053638E">
        <w:rPr>
          <w:color w:val="auto"/>
          <w:sz w:val="20"/>
          <w:szCs w:val="20"/>
        </w:rPr>
        <w:fldChar w:fldCharType="begin"/>
      </w:r>
      <w:r w:rsidRPr="0053638E">
        <w:rPr>
          <w:color w:val="auto"/>
          <w:sz w:val="20"/>
          <w:szCs w:val="20"/>
        </w:rPr>
        <w:instrText xml:space="preserve"> SEQ Wykres \* ARABIC </w:instrText>
      </w:r>
      <w:r w:rsidRPr="0053638E">
        <w:rPr>
          <w:color w:val="auto"/>
          <w:sz w:val="20"/>
          <w:szCs w:val="20"/>
        </w:rPr>
        <w:fldChar w:fldCharType="separate"/>
      </w:r>
      <w:r>
        <w:rPr>
          <w:noProof/>
          <w:color w:val="auto"/>
          <w:sz w:val="20"/>
          <w:szCs w:val="20"/>
        </w:rPr>
        <w:t>12</w:t>
      </w:r>
      <w:r w:rsidRPr="0053638E">
        <w:rPr>
          <w:color w:val="auto"/>
          <w:sz w:val="20"/>
          <w:szCs w:val="20"/>
        </w:rPr>
        <w:fldChar w:fldCharType="end"/>
      </w:r>
      <w:r w:rsidRPr="0053638E">
        <w:rPr>
          <w:color w:val="auto"/>
          <w:sz w:val="20"/>
          <w:szCs w:val="20"/>
        </w:rPr>
        <w:t xml:space="preserve">. </w:t>
      </w:r>
      <w:r w:rsidR="000E3563" w:rsidRPr="0053638E">
        <w:rPr>
          <w:color w:val="auto"/>
          <w:sz w:val="20"/>
          <w:szCs w:val="20"/>
        </w:rPr>
        <w:t>Ocena wsparcia lokalnej przedsiębiorczości na terenie Gminy Mszana Dolna (3,2)</w:t>
      </w:r>
      <w:bookmarkEnd w:id="23"/>
    </w:p>
    <w:p w:rsidR="000E3563" w:rsidRDefault="00B03CD5" w:rsidP="00C02A04">
      <w:r>
        <w:rPr>
          <w:noProof/>
          <w:lang w:eastAsia="pl-PL"/>
        </w:rPr>
        <w:pict>
          <v:shape id="_x0000_s1030" type="#_x0000_t32" style="position:absolute;margin-left:62.65pt;margin-top:92.7pt;width:225pt;height:0;flip:x;z-index:251661312" o:connectortype="straight" strokeweight="1.5pt"/>
        </w:pict>
      </w:r>
      <w:r w:rsidR="000E3563" w:rsidRPr="000E3563">
        <w:rPr>
          <w:noProof/>
          <w:lang w:eastAsia="pl-PL"/>
        </w:rPr>
        <w:drawing>
          <wp:inline distT="0" distB="0" distL="0" distR="0">
            <wp:extent cx="4438650" cy="2676525"/>
            <wp:effectExtent l="19050" t="0" r="1905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621E6" w:rsidRDefault="004621E6" w:rsidP="004621E6">
      <w:pPr>
        <w:jc w:val="both"/>
        <w:rPr>
          <w:rFonts w:ascii="Calibri" w:hAnsi="Calibri"/>
          <w:noProof/>
          <w:sz w:val="24"/>
          <w:szCs w:val="24"/>
          <w:lang w:eastAsia="pl-PL"/>
        </w:rPr>
      </w:pPr>
      <w:r>
        <w:rPr>
          <w:rFonts w:ascii="Calibri" w:hAnsi="Calibri"/>
          <w:noProof/>
          <w:sz w:val="24"/>
          <w:szCs w:val="24"/>
          <w:lang w:eastAsia="pl-PL"/>
        </w:rPr>
        <w:t xml:space="preserve">Dostępność wsparcia w zakładaniu działalności gospodarczej (3,3) jak i </w:t>
      </w:r>
      <w:r w:rsidRPr="000166C1">
        <w:rPr>
          <w:rFonts w:ascii="Calibri" w:hAnsi="Calibri"/>
          <w:noProof/>
          <w:sz w:val="24"/>
          <w:szCs w:val="24"/>
          <w:lang w:eastAsia="pl-PL"/>
        </w:rPr>
        <w:t>możli</w:t>
      </w:r>
      <w:r w:rsidR="00322A0B">
        <w:rPr>
          <w:rFonts w:ascii="Calibri" w:hAnsi="Calibri"/>
          <w:noProof/>
          <w:sz w:val="24"/>
          <w:szCs w:val="24"/>
          <w:lang w:eastAsia="pl-PL"/>
        </w:rPr>
        <w:t>wości rozwoju przedsiębiorstw</w:t>
      </w:r>
      <w:r w:rsidRPr="000166C1">
        <w:rPr>
          <w:rFonts w:ascii="Calibri" w:hAnsi="Calibri"/>
          <w:noProof/>
          <w:sz w:val="24"/>
          <w:szCs w:val="24"/>
          <w:lang w:eastAsia="pl-PL"/>
        </w:rPr>
        <w:t xml:space="preserve"> na terenie gminy</w:t>
      </w:r>
      <w:r>
        <w:rPr>
          <w:rFonts w:ascii="Calibri" w:hAnsi="Calibri"/>
          <w:noProof/>
          <w:sz w:val="24"/>
          <w:szCs w:val="24"/>
          <w:lang w:eastAsia="pl-PL"/>
        </w:rPr>
        <w:t xml:space="preserve"> (3,2) otrzymało najwięcej wskazań przez osoby badane. Można przypuszczać, iż ma to związek z obecnie dostępnym wsparciem z funduszy </w:t>
      </w:r>
      <w:r>
        <w:rPr>
          <w:rFonts w:ascii="Calibri" w:hAnsi="Calibri"/>
          <w:noProof/>
          <w:sz w:val="24"/>
          <w:szCs w:val="24"/>
          <w:lang w:eastAsia="pl-PL"/>
        </w:rPr>
        <w:lastRenderedPageBreak/>
        <w:t>europejskich. Nieco gorzej oceniono dostępność oferty skierowanej na rozwój przedsiębiorstw.</w:t>
      </w:r>
    </w:p>
    <w:p w:rsidR="000E3563" w:rsidRPr="0053638E" w:rsidRDefault="0053638E" w:rsidP="0053638E">
      <w:pPr>
        <w:pStyle w:val="Legenda"/>
        <w:rPr>
          <w:color w:val="auto"/>
          <w:sz w:val="20"/>
          <w:szCs w:val="20"/>
        </w:rPr>
      </w:pPr>
      <w:bookmarkStart w:id="24" w:name="_Toc474845563"/>
      <w:r w:rsidRPr="0053638E">
        <w:rPr>
          <w:color w:val="auto"/>
          <w:sz w:val="20"/>
          <w:szCs w:val="20"/>
        </w:rPr>
        <w:t xml:space="preserve">Wykres </w:t>
      </w:r>
      <w:r w:rsidRPr="0053638E">
        <w:rPr>
          <w:color w:val="auto"/>
          <w:sz w:val="20"/>
          <w:szCs w:val="20"/>
        </w:rPr>
        <w:fldChar w:fldCharType="begin"/>
      </w:r>
      <w:r w:rsidRPr="0053638E">
        <w:rPr>
          <w:color w:val="auto"/>
          <w:sz w:val="20"/>
          <w:szCs w:val="20"/>
        </w:rPr>
        <w:instrText xml:space="preserve"> SEQ Wykres \* ARABIC </w:instrText>
      </w:r>
      <w:r w:rsidRPr="0053638E">
        <w:rPr>
          <w:color w:val="auto"/>
          <w:sz w:val="20"/>
          <w:szCs w:val="20"/>
        </w:rPr>
        <w:fldChar w:fldCharType="separate"/>
      </w:r>
      <w:r>
        <w:rPr>
          <w:noProof/>
          <w:color w:val="auto"/>
          <w:sz w:val="20"/>
          <w:szCs w:val="20"/>
        </w:rPr>
        <w:t>13</w:t>
      </w:r>
      <w:r w:rsidRPr="0053638E">
        <w:rPr>
          <w:color w:val="auto"/>
          <w:sz w:val="20"/>
          <w:szCs w:val="20"/>
        </w:rPr>
        <w:fldChar w:fldCharType="end"/>
      </w:r>
      <w:r w:rsidRPr="0053638E">
        <w:rPr>
          <w:color w:val="auto"/>
          <w:sz w:val="20"/>
          <w:szCs w:val="20"/>
        </w:rPr>
        <w:t xml:space="preserve">. </w:t>
      </w:r>
      <w:r w:rsidR="000E3563" w:rsidRPr="0053638E">
        <w:rPr>
          <w:color w:val="auto"/>
          <w:sz w:val="20"/>
          <w:szCs w:val="20"/>
        </w:rPr>
        <w:t xml:space="preserve">Ocena usług edukacyjnych na terenie Gminy Mszana Dolna </w:t>
      </w:r>
      <w:r w:rsidR="00AA6C6B" w:rsidRPr="0053638E">
        <w:rPr>
          <w:color w:val="auto"/>
          <w:sz w:val="20"/>
          <w:szCs w:val="20"/>
        </w:rPr>
        <w:t>(3,8)</w:t>
      </w:r>
      <w:bookmarkEnd w:id="24"/>
    </w:p>
    <w:p w:rsidR="00322A0B" w:rsidRDefault="00322A0B" w:rsidP="00C02A04">
      <w:r>
        <w:rPr>
          <w:noProof/>
          <w:lang w:eastAsia="pl-PL"/>
        </w:rPr>
        <w:pict>
          <v:shape id="_x0000_s1031" type="#_x0000_t32" style="position:absolute;margin-left:101.65pt;margin-top:109.9pt;width:321pt;height:.75pt;z-index:251662336" o:connectortype="straight" strokeweight="1.5pt"/>
        </w:pict>
      </w:r>
      <w:r w:rsidR="00AA6C6B" w:rsidRPr="00AA6C6B">
        <w:rPr>
          <w:noProof/>
          <w:lang w:eastAsia="pl-PL"/>
        </w:rPr>
        <w:drawing>
          <wp:inline distT="0" distB="0" distL="0" distR="0">
            <wp:extent cx="5760720" cy="7248525"/>
            <wp:effectExtent l="19050" t="0" r="11430"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953E8" w:rsidRPr="003953E8" w:rsidRDefault="005E0E0F" w:rsidP="005E0E0F">
      <w:pPr>
        <w:jc w:val="both"/>
        <w:rPr>
          <w:rFonts w:ascii="Calibri" w:hAnsi="Calibri"/>
          <w:sz w:val="24"/>
          <w:szCs w:val="24"/>
        </w:rPr>
      </w:pPr>
      <w:r>
        <w:rPr>
          <w:rFonts w:ascii="Calibri" w:hAnsi="Calibri"/>
          <w:sz w:val="24"/>
          <w:szCs w:val="24"/>
        </w:rPr>
        <w:t>Jak pokazuje powyższy wykres</w:t>
      </w:r>
      <w:r w:rsidR="003953E8">
        <w:rPr>
          <w:rFonts w:ascii="Calibri" w:hAnsi="Calibri"/>
          <w:sz w:val="24"/>
          <w:szCs w:val="24"/>
        </w:rPr>
        <w:t xml:space="preserve"> </w:t>
      </w:r>
      <w:r>
        <w:rPr>
          <w:rFonts w:ascii="Calibri" w:hAnsi="Calibri"/>
          <w:sz w:val="24"/>
          <w:szCs w:val="24"/>
        </w:rPr>
        <w:t xml:space="preserve">zarówno </w:t>
      </w:r>
      <w:r w:rsidR="003953E8">
        <w:rPr>
          <w:rFonts w:ascii="Calibri" w:hAnsi="Calibri"/>
          <w:sz w:val="24"/>
          <w:szCs w:val="24"/>
        </w:rPr>
        <w:t>dostępność placów</w:t>
      </w:r>
      <w:r>
        <w:rPr>
          <w:rFonts w:ascii="Calibri" w:hAnsi="Calibri"/>
          <w:sz w:val="24"/>
          <w:szCs w:val="24"/>
        </w:rPr>
        <w:t>ek oświatowych na terenie gminy oraz</w:t>
      </w:r>
      <w:r w:rsidR="003953E8">
        <w:rPr>
          <w:rFonts w:ascii="Calibri" w:hAnsi="Calibri"/>
          <w:sz w:val="24"/>
          <w:szCs w:val="24"/>
        </w:rPr>
        <w:t xml:space="preserve"> czystość i</w:t>
      </w:r>
      <w:r>
        <w:rPr>
          <w:rFonts w:ascii="Calibri" w:hAnsi="Calibri"/>
          <w:sz w:val="24"/>
          <w:szCs w:val="24"/>
        </w:rPr>
        <w:t xml:space="preserve"> estetyka tych obiektów została wysoko oceniona przez mieszkańców. Także opieka przedszkolna i łatwy dostęp do placów zabaw dla dzieci i młodzieży uzyskały wysokie </w:t>
      </w:r>
      <w:r>
        <w:rPr>
          <w:rFonts w:ascii="Calibri" w:hAnsi="Calibri"/>
          <w:sz w:val="24"/>
          <w:szCs w:val="24"/>
        </w:rPr>
        <w:lastRenderedPageBreak/>
        <w:t xml:space="preserve">noty odpowiedzi. Należy pokreślić co wskazały osoby badane, iż nieco gorzej wygląda z dostępem do </w:t>
      </w:r>
      <w:r>
        <w:rPr>
          <w:rFonts w:ascii="Calibri" w:hAnsi="Calibri"/>
          <w:noProof/>
          <w:sz w:val="24"/>
          <w:szCs w:val="24"/>
          <w:lang w:eastAsia="pl-PL"/>
        </w:rPr>
        <w:t>całorocznych świetlic oraz zajęć pozalekcyjnych dla dzieci i młodzieży, co również potwierdza kolejny wykres.</w:t>
      </w:r>
    </w:p>
    <w:p w:rsidR="000E3563" w:rsidRPr="0053638E" w:rsidRDefault="0053638E" w:rsidP="0053638E">
      <w:pPr>
        <w:pStyle w:val="Legenda"/>
        <w:rPr>
          <w:color w:val="auto"/>
          <w:sz w:val="20"/>
          <w:szCs w:val="20"/>
        </w:rPr>
      </w:pPr>
      <w:bookmarkStart w:id="25" w:name="_Toc474845564"/>
      <w:r w:rsidRPr="0053638E">
        <w:rPr>
          <w:color w:val="auto"/>
          <w:sz w:val="20"/>
          <w:szCs w:val="20"/>
        </w:rPr>
        <w:t xml:space="preserve">Wykres </w:t>
      </w:r>
      <w:r w:rsidRPr="0053638E">
        <w:rPr>
          <w:color w:val="auto"/>
          <w:sz w:val="20"/>
          <w:szCs w:val="20"/>
        </w:rPr>
        <w:fldChar w:fldCharType="begin"/>
      </w:r>
      <w:r w:rsidRPr="0053638E">
        <w:rPr>
          <w:color w:val="auto"/>
          <w:sz w:val="20"/>
          <w:szCs w:val="20"/>
        </w:rPr>
        <w:instrText xml:space="preserve"> SEQ Wykres \* ARABIC </w:instrText>
      </w:r>
      <w:r w:rsidRPr="0053638E">
        <w:rPr>
          <w:color w:val="auto"/>
          <w:sz w:val="20"/>
          <w:szCs w:val="20"/>
        </w:rPr>
        <w:fldChar w:fldCharType="separate"/>
      </w:r>
      <w:r>
        <w:rPr>
          <w:noProof/>
          <w:color w:val="auto"/>
          <w:sz w:val="20"/>
          <w:szCs w:val="20"/>
        </w:rPr>
        <w:t>14</w:t>
      </w:r>
      <w:r w:rsidRPr="0053638E">
        <w:rPr>
          <w:color w:val="auto"/>
          <w:sz w:val="20"/>
          <w:szCs w:val="20"/>
        </w:rPr>
        <w:fldChar w:fldCharType="end"/>
      </w:r>
      <w:r w:rsidRPr="0053638E">
        <w:rPr>
          <w:color w:val="auto"/>
          <w:sz w:val="20"/>
          <w:szCs w:val="20"/>
        </w:rPr>
        <w:t xml:space="preserve">. </w:t>
      </w:r>
      <w:r w:rsidR="00AA6C6B" w:rsidRPr="0053638E">
        <w:rPr>
          <w:color w:val="auto"/>
          <w:sz w:val="20"/>
          <w:szCs w:val="20"/>
        </w:rPr>
        <w:t>Ocena oferty czasu wolnego dla dzieci i młodzieży w Gminie Mszana Dolna</w:t>
      </w:r>
      <w:r w:rsidR="002A6C50" w:rsidRPr="0053638E">
        <w:rPr>
          <w:color w:val="auto"/>
          <w:sz w:val="20"/>
          <w:szCs w:val="20"/>
        </w:rPr>
        <w:t xml:space="preserve"> (3,1)</w:t>
      </w:r>
      <w:bookmarkEnd w:id="25"/>
    </w:p>
    <w:p w:rsidR="00AA6C6B" w:rsidRDefault="00322A0B" w:rsidP="00C02A04">
      <w:r>
        <w:rPr>
          <w:noProof/>
          <w:lang w:eastAsia="pl-PL"/>
        </w:rPr>
        <w:pict>
          <v:shape id="_x0000_s1033" type="#_x0000_t32" style="position:absolute;margin-left:69.4pt;margin-top:95.7pt;width:222pt;height:0;z-index:251663360" o:connectortype="straight" strokeweight="1.5pt"/>
        </w:pict>
      </w:r>
      <w:r w:rsidR="002A6C50" w:rsidRPr="002A6C50">
        <w:rPr>
          <w:noProof/>
          <w:lang w:eastAsia="pl-PL"/>
        </w:rPr>
        <w:drawing>
          <wp:inline distT="0" distB="0" distL="0" distR="0">
            <wp:extent cx="4572000" cy="2743200"/>
            <wp:effectExtent l="19050" t="0" r="1905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A6C6B" w:rsidRPr="005E0E0F" w:rsidRDefault="005E0E0F" w:rsidP="005E0E0F">
      <w:pPr>
        <w:jc w:val="both"/>
        <w:rPr>
          <w:rFonts w:ascii="Calibri" w:hAnsi="Calibri"/>
          <w:sz w:val="24"/>
          <w:szCs w:val="24"/>
        </w:rPr>
      </w:pPr>
      <w:r>
        <w:rPr>
          <w:rFonts w:ascii="Calibri" w:hAnsi="Calibri"/>
          <w:sz w:val="24"/>
          <w:szCs w:val="24"/>
        </w:rPr>
        <w:t>Zarówno oferta obiektów rekreacyjno-sportowych oraz oferta kulturalno-oświatowa spełnia oczekiwania mieszkańców, co wskazuje wynik odpowiedzi powyżej średniej. Aczkolwiek można przypuszczać, iż nie do końca jest dostosowana do oczekiwań odbiorców co potwierdza słaba ocena odpowiedzi.</w:t>
      </w:r>
    </w:p>
    <w:p w:rsidR="00AA6C6B" w:rsidRPr="0053638E" w:rsidRDefault="0053638E" w:rsidP="0053638E">
      <w:pPr>
        <w:pStyle w:val="Legenda"/>
        <w:rPr>
          <w:color w:val="auto"/>
          <w:sz w:val="20"/>
          <w:szCs w:val="20"/>
        </w:rPr>
      </w:pPr>
      <w:bookmarkStart w:id="26" w:name="_Toc474845565"/>
      <w:r w:rsidRPr="0053638E">
        <w:rPr>
          <w:color w:val="auto"/>
          <w:sz w:val="20"/>
          <w:szCs w:val="20"/>
        </w:rPr>
        <w:t xml:space="preserve">Wykres </w:t>
      </w:r>
      <w:r w:rsidRPr="0053638E">
        <w:rPr>
          <w:color w:val="auto"/>
          <w:sz w:val="20"/>
          <w:szCs w:val="20"/>
        </w:rPr>
        <w:fldChar w:fldCharType="begin"/>
      </w:r>
      <w:r w:rsidRPr="0053638E">
        <w:rPr>
          <w:color w:val="auto"/>
          <w:sz w:val="20"/>
          <w:szCs w:val="20"/>
        </w:rPr>
        <w:instrText xml:space="preserve"> SEQ Wykres \* ARABIC </w:instrText>
      </w:r>
      <w:r w:rsidRPr="0053638E">
        <w:rPr>
          <w:color w:val="auto"/>
          <w:sz w:val="20"/>
          <w:szCs w:val="20"/>
        </w:rPr>
        <w:fldChar w:fldCharType="separate"/>
      </w:r>
      <w:r>
        <w:rPr>
          <w:noProof/>
          <w:color w:val="auto"/>
          <w:sz w:val="20"/>
          <w:szCs w:val="20"/>
        </w:rPr>
        <w:t>15</w:t>
      </w:r>
      <w:r w:rsidRPr="0053638E">
        <w:rPr>
          <w:color w:val="auto"/>
          <w:sz w:val="20"/>
          <w:szCs w:val="20"/>
        </w:rPr>
        <w:fldChar w:fldCharType="end"/>
      </w:r>
      <w:r w:rsidRPr="0053638E">
        <w:rPr>
          <w:color w:val="auto"/>
          <w:sz w:val="20"/>
          <w:szCs w:val="20"/>
        </w:rPr>
        <w:t xml:space="preserve">. </w:t>
      </w:r>
      <w:r w:rsidR="00AA6C6B" w:rsidRPr="0053638E">
        <w:rPr>
          <w:color w:val="auto"/>
          <w:sz w:val="20"/>
          <w:szCs w:val="20"/>
        </w:rPr>
        <w:t xml:space="preserve">Ocena oferty czasu wolnego dla </w:t>
      </w:r>
      <w:r w:rsidR="006173B0" w:rsidRPr="0053638E">
        <w:rPr>
          <w:color w:val="auto"/>
          <w:sz w:val="20"/>
          <w:szCs w:val="20"/>
        </w:rPr>
        <w:t xml:space="preserve">dorosłych </w:t>
      </w:r>
      <w:r w:rsidR="00AA6C6B" w:rsidRPr="0053638E">
        <w:rPr>
          <w:color w:val="auto"/>
          <w:sz w:val="20"/>
          <w:szCs w:val="20"/>
        </w:rPr>
        <w:t>w Gminie Mszana Dolna</w:t>
      </w:r>
      <w:r w:rsidR="002A6C50" w:rsidRPr="0053638E">
        <w:rPr>
          <w:color w:val="auto"/>
          <w:sz w:val="20"/>
          <w:szCs w:val="20"/>
        </w:rPr>
        <w:t xml:space="preserve"> (2,7)</w:t>
      </w:r>
      <w:bookmarkEnd w:id="26"/>
    </w:p>
    <w:p w:rsidR="006173B0" w:rsidRDefault="00322A0B" w:rsidP="00AA6C6B">
      <w:r>
        <w:rPr>
          <w:noProof/>
          <w:lang w:eastAsia="pl-PL"/>
        </w:rPr>
        <w:pict>
          <v:shape id="_x0000_s1036" type="#_x0000_t32" style="position:absolute;margin-left:61.9pt;margin-top:73.3pt;width:294.75pt;height:0;z-index:251664384" o:connectortype="straight" strokeweight="1.5pt"/>
        </w:pict>
      </w:r>
      <w:r w:rsidR="002A6C50" w:rsidRPr="002A6C50">
        <w:rPr>
          <w:noProof/>
          <w:lang w:eastAsia="pl-PL"/>
        </w:rPr>
        <w:drawing>
          <wp:inline distT="0" distB="0" distL="0" distR="0">
            <wp:extent cx="5334000" cy="2971800"/>
            <wp:effectExtent l="19050" t="0" r="1905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E0E0F" w:rsidRPr="0053048E" w:rsidRDefault="0053048E" w:rsidP="0053048E">
      <w:pPr>
        <w:jc w:val="both"/>
        <w:rPr>
          <w:sz w:val="24"/>
          <w:szCs w:val="24"/>
        </w:rPr>
      </w:pPr>
      <w:r w:rsidRPr="0053048E">
        <w:rPr>
          <w:sz w:val="24"/>
          <w:szCs w:val="24"/>
        </w:rPr>
        <w:t xml:space="preserve">Podobnie jak poprzednim pytaniu dotyczącym czasu wolnego dla dzieci  i młodzieży, mieszkańcy dorośli gminy także potwierdzili, że zadowolenie z oferty czasu wolnego jaka jest </w:t>
      </w:r>
      <w:r w:rsidRPr="0053048E">
        <w:rPr>
          <w:sz w:val="24"/>
          <w:szCs w:val="24"/>
        </w:rPr>
        <w:lastRenderedPageBreak/>
        <w:t>do nich skierowana. Zwracają natomiast uwagę odnośnie słabo dostosowanej oferty dla  osób starszych z terenu gminy.</w:t>
      </w:r>
    </w:p>
    <w:p w:rsidR="006173B0" w:rsidRPr="0053638E" w:rsidRDefault="0053638E" w:rsidP="0053638E">
      <w:pPr>
        <w:pStyle w:val="Legenda"/>
        <w:rPr>
          <w:color w:val="auto"/>
          <w:sz w:val="20"/>
          <w:szCs w:val="20"/>
        </w:rPr>
      </w:pPr>
      <w:bookmarkStart w:id="27" w:name="_Toc474845566"/>
      <w:r w:rsidRPr="0053638E">
        <w:rPr>
          <w:color w:val="auto"/>
          <w:sz w:val="20"/>
          <w:szCs w:val="20"/>
        </w:rPr>
        <w:t xml:space="preserve">Wykres </w:t>
      </w:r>
      <w:r w:rsidRPr="0053638E">
        <w:rPr>
          <w:color w:val="auto"/>
          <w:sz w:val="20"/>
          <w:szCs w:val="20"/>
        </w:rPr>
        <w:fldChar w:fldCharType="begin"/>
      </w:r>
      <w:r w:rsidRPr="0053638E">
        <w:rPr>
          <w:color w:val="auto"/>
          <w:sz w:val="20"/>
          <w:szCs w:val="20"/>
        </w:rPr>
        <w:instrText xml:space="preserve"> SEQ Wykres \* ARABIC </w:instrText>
      </w:r>
      <w:r w:rsidRPr="0053638E">
        <w:rPr>
          <w:color w:val="auto"/>
          <w:sz w:val="20"/>
          <w:szCs w:val="20"/>
        </w:rPr>
        <w:fldChar w:fldCharType="separate"/>
      </w:r>
      <w:r>
        <w:rPr>
          <w:noProof/>
          <w:color w:val="auto"/>
          <w:sz w:val="20"/>
          <w:szCs w:val="20"/>
        </w:rPr>
        <w:t>16</w:t>
      </w:r>
      <w:r w:rsidRPr="0053638E">
        <w:rPr>
          <w:color w:val="auto"/>
          <w:sz w:val="20"/>
          <w:szCs w:val="20"/>
        </w:rPr>
        <w:fldChar w:fldCharType="end"/>
      </w:r>
      <w:r w:rsidRPr="0053638E">
        <w:rPr>
          <w:color w:val="auto"/>
          <w:sz w:val="20"/>
          <w:szCs w:val="20"/>
        </w:rPr>
        <w:t xml:space="preserve">. </w:t>
      </w:r>
      <w:r w:rsidR="006173B0" w:rsidRPr="0053638E">
        <w:rPr>
          <w:color w:val="auto"/>
          <w:sz w:val="20"/>
          <w:szCs w:val="20"/>
        </w:rPr>
        <w:t>Ocena warunków komunikacji zbiorowej w Gminie Mszana Dolna (</w:t>
      </w:r>
      <w:r w:rsidR="002A6C50" w:rsidRPr="0053638E">
        <w:rPr>
          <w:color w:val="auto"/>
          <w:sz w:val="20"/>
          <w:szCs w:val="20"/>
        </w:rPr>
        <w:t>3,5)</w:t>
      </w:r>
      <w:bookmarkEnd w:id="27"/>
    </w:p>
    <w:p w:rsidR="006173B0" w:rsidRDefault="00322A0B" w:rsidP="00AA6C6B">
      <w:r>
        <w:rPr>
          <w:noProof/>
          <w:lang w:eastAsia="pl-PL"/>
        </w:rPr>
        <w:pict>
          <v:shape id="_x0000_s1037" type="#_x0000_t32" style="position:absolute;margin-left:56.65pt;margin-top:90.4pt;width:250.5pt;height:1.5pt;flip:y;z-index:251665408" o:connectortype="straight" strokeweight="1.5pt"/>
        </w:pict>
      </w:r>
      <w:r w:rsidR="002A6C50" w:rsidRPr="002A6C50">
        <w:rPr>
          <w:noProof/>
          <w:lang w:eastAsia="pl-PL"/>
        </w:rPr>
        <w:drawing>
          <wp:inline distT="0" distB="0" distL="0" distR="0">
            <wp:extent cx="4572000" cy="2743200"/>
            <wp:effectExtent l="19050" t="0" r="1905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3048E" w:rsidRPr="0053048E" w:rsidRDefault="0053048E" w:rsidP="008514FD">
      <w:pPr>
        <w:jc w:val="both"/>
        <w:rPr>
          <w:sz w:val="24"/>
          <w:szCs w:val="24"/>
        </w:rPr>
      </w:pPr>
      <w:r w:rsidRPr="0053048E">
        <w:rPr>
          <w:sz w:val="24"/>
          <w:szCs w:val="24"/>
        </w:rPr>
        <w:t xml:space="preserve">Punktualność komunikacji zbiorowej </w:t>
      </w:r>
      <w:r>
        <w:rPr>
          <w:sz w:val="24"/>
          <w:szCs w:val="24"/>
        </w:rPr>
        <w:t xml:space="preserve">została wysoko oceniona przez uczestników badania (3,8), a także częstotliwość kursów otrzymało noty powyżej średniej. </w:t>
      </w:r>
      <w:r w:rsidR="008514FD">
        <w:rPr>
          <w:sz w:val="24"/>
          <w:szCs w:val="24"/>
        </w:rPr>
        <w:t>To co należałoby poprawić w tym zakresie to zarówno ceny biletów oraz wygoda jazdy.</w:t>
      </w:r>
    </w:p>
    <w:p w:rsidR="006173B0" w:rsidRPr="0053638E" w:rsidRDefault="0053638E" w:rsidP="0053638E">
      <w:pPr>
        <w:pStyle w:val="Legenda"/>
        <w:rPr>
          <w:color w:val="auto"/>
          <w:sz w:val="20"/>
          <w:szCs w:val="20"/>
        </w:rPr>
      </w:pPr>
      <w:bookmarkStart w:id="28" w:name="_Toc474845567"/>
      <w:r w:rsidRPr="0053638E">
        <w:rPr>
          <w:color w:val="auto"/>
          <w:sz w:val="20"/>
          <w:szCs w:val="20"/>
        </w:rPr>
        <w:t xml:space="preserve">Wykres </w:t>
      </w:r>
      <w:r w:rsidRPr="0053638E">
        <w:rPr>
          <w:color w:val="auto"/>
          <w:sz w:val="20"/>
          <w:szCs w:val="20"/>
        </w:rPr>
        <w:fldChar w:fldCharType="begin"/>
      </w:r>
      <w:r w:rsidRPr="0053638E">
        <w:rPr>
          <w:color w:val="auto"/>
          <w:sz w:val="20"/>
          <w:szCs w:val="20"/>
        </w:rPr>
        <w:instrText xml:space="preserve"> SEQ Wykres \* ARABIC </w:instrText>
      </w:r>
      <w:r w:rsidRPr="0053638E">
        <w:rPr>
          <w:color w:val="auto"/>
          <w:sz w:val="20"/>
          <w:szCs w:val="20"/>
        </w:rPr>
        <w:fldChar w:fldCharType="separate"/>
      </w:r>
      <w:r>
        <w:rPr>
          <w:noProof/>
          <w:color w:val="auto"/>
          <w:sz w:val="20"/>
          <w:szCs w:val="20"/>
        </w:rPr>
        <w:t>17</w:t>
      </w:r>
      <w:r w:rsidRPr="0053638E">
        <w:rPr>
          <w:color w:val="auto"/>
          <w:sz w:val="20"/>
          <w:szCs w:val="20"/>
        </w:rPr>
        <w:fldChar w:fldCharType="end"/>
      </w:r>
      <w:r w:rsidRPr="0053638E">
        <w:rPr>
          <w:color w:val="auto"/>
          <w:sz w:val="20"/>
          <w:szCs w:val="20"/>
        </w:rPr>
        <w:t xml:space="preserve">. </w:t>
      </w:r>
      <w:r w:rsidR="006173B0" w:rsidRPr="0053638E">
        <w:rPr>
          <w:color w:val="auto"/>
          <w:sz w:val="20"/>
          <w:szCs w:val="20"/>
        </w:rPr>
        <w:t>Ocena dostępności usług medycznych w Gminie Mszana Dolna (3,0)</w:t>
      </w:r>
      <w:bookmarkEnd w:id="28"/>
    </w:p>
    <w:p w:rsidR="00AA6C6B" w:rsidRDefault="00322A0B" w:rsidP="00C02A04">
      <w:r>
        <w:rPr>
          <w:noProof/>
          <w:lang w:eastAsia="pl-PL"/>
        </w:rPr>
        <w:pict>
          <v:shape id="_x0000_s1038" type="#_x0000_t32" style="position:absolute;margin-left:56.65pt;margin-top:66.45pt;width:345pt;height:.75pt;z-index:251666432" o:connectortype="straight" strokeweight="1.5pt"/>
        </w:pict>
      </w:r>
      <w:r w:rsidR="002A6C50" w:rsidRPr="002A6C50">
        <w:rPr>
          <w:noProof/>
          <w:lang w:eastAsia="pl-PL"/>
        </w:rPr>
        <w:drawing>
          <wp:inline distT="0" distB="0" distL="0" distR="0">
            <wp:extent cx="5760720" cy="2733984"/>
            <wp:effectExtent l="19050" t="0" r="11430" b="9216"/>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A6C50" w:rsidRPr="008514FD" w:rsidRDefault="008514FD" w:rsidP="008514FD">
      <w:pPr>
        <w:jc w:val="both"/>
        <w:rPr>
          <w:sz w:val="24"/>
          <w:szCs w:val="24"/>
        </w:rPr>
      </w:pPr>
      <w:r>
        <w:rPr>
          <w:sz w:val="24"/>
          <w:szCs w:val="24"/>
        </w:rPr>
        <w:t>Pod względem dostępności do nocnej i świątecznej opieki medycznej, a także profesjonalizm tych usług spełnia oczekiwania mieszkańców, co potwierdzono ocenami powyżej średniej. To co wymaga poprawy to dostępność do lekarzy specjalistów, szybkość wykonania niezbędnych badań oraz  dostosowanie infrastruktury dla potrzeb osób niepełnosprawnych.</w:t>
      </w:r>
    </w:p>
    <w:p w:rsidR="002A6C50" w:rsidRPr="002A6C50" w:rsidRDefault="002A6C50" w:rsidP="00E01D0A">
      <w:pPr>
        <w:pStyle w:val="Nagwek1"/>
      </w:pPr>
      <w:bookmarkStart w:id="29" w:name="_Toc422492652"/>
      <w:bookmarkStart w:id="30" w:name="_Toc474845073"/>
      <w:r w:rsidRPr="002A6C50">
        <w:lastRenderedPageBreak/>
        <w:t>PROBLEMY MIESZKAŃCÓW GMINY</w:t>
      </w:r>
      <w:bookmarkEnd w:id="29"/>
      <w:bookmarkEnd w:id="30"/>
      <w:r w:rsidRPr="002A6C50">
        <w:t xml:space="preserve"> </w:t>
      </w:r>
    </w:p>
    <w:p w:rsidR="002A6C50" w:rsidRPr="002A6C50" w:rsidRDefault="002A6C50" w:rsidP="002A6C50">
      <w:pPr>
        <w:jc w:val="both"/>
        <w:rPr>
          <w:rFonts w:ascii="Calibri" w:hAnsi="Calibri"/>
          <w:sz w:val="24"/>
          <w:szCs w:val="24"/>
        </w:rPr>
      </w:pPr>
      <w:r w:rsidRPr="002A6C50">
        <w:rPr>
          <w:rFonts w:ascii="Calibri" w:hAnsi="Calibri"/>
          <w:sz w:val="24"/>
          <w:szCs w:val="24"/>
        </w:rPr>
        <w:t xml:space="preserve">Dodatkowo w celu pogłębienia odpowiedzi na pytania dotyczące poszczególnych obszarów funkcjonowania Gminy </w:t>
      </w:r>
      <w:r>
        <w:rPr>
          <w:rFonts w:ascii="Calibri" w:hAnsi="Calibri"/>
          <w:sz w:val="24"/>
          <w:szCs w:val="24"/>
        </w:rPr>
        <w:t>Mszana Dolna</w:t>
      </w:r>
      <w:r w:rsidRPr="002A6C50">
        <w:rPr>
          <w:rFonts w:ascii="Calibri" w:hAnsi="Calibri"/>
          <w:sz w:val="24"/>
          <w:szCs w:val="24"/>
        </w:rPr>
        <w:t xml:space="preserve">, w pytaniu otwartym zapytano mieszkańców o najważniejsze problemy, z jakimi borykają się na co dzień. Na pytanie to udzieliło odpowiedzi ok. </w:t>
      </w:r>
      <w:r w:rsidR="008514FD">
        <w:rPr>
          <w:rFonts w:ascii="Calibri" w:hAnsi="Calibri"/>
          <w:sz w:val="24"/>
          <w:szCs w:val="24"/>
        </w:rPr>
        <w:t>80</w:t>
      </w:r>
      <w:r w:rsidRPr="002A6C50">
        <w:rPr>
          <w:rFonts w:ascii="Calibri" w:hAnsi="Calibri"/>
          <w:sz w:val="24"/>
          <w:szCs w:val="24"/>
        </w:rPr>
        <w:t>% respondentów, którzy wzięli udział w badaniu. Poniżej przedstawiono zestawienie ich odpowiedzi w podziale na wyodrębnione grupy problemowe.</w:t>
      </w:r>
    </w:p>
    <w:p w:rsidR="002A6C50" w:rsidRPr="00610484" w:rsidRDefault="00610484" w:rsidP="00610484">
      <w:pPr>
        <w:pStyle w:val="Legenda"/>
        <w:rPr>
          <w:color w:val="auto"/>
          <w:sz w:val="20"/>
          <w:szCs w:val="20"/>
        </w:rPr>
      </w:pPr>
      <w:bookmarkStart w:id="31" w:name="_Toc474845623"/>
      <w:r w:rsidRPr="00610484">
        <w:rPr>
          <w:color w:val="auto"/>
          <w:sz w:val="20"/>
          <w:szCs w:val="20"/>
        </w:rPr>
        <w:t xml:space="preserve">Tabela </w:t>
      </w:r>
      <w:r w:rsidRPr="00610484">
        <w:rPr>
          <w:color w:val="auto"/>
          <w:sz w:val="20"/>
          <w:szCs w:val="20"/>
        </w:rPr>
        <w:fldChar w:fldCharType="begin"/>
      </w:r>
      <w:r w:rsidRPr="00610484">
        <w:rPr>
          <w:color w:val="auto"/>
          <w:sz w:val="20"/>
          <w:szCs w:val="20"/>
        </w:rPr>
        <w:instrText xml:space="preserve"> SEQ Tabela \* ARABIC </w:instrText>
      </w:r>
      <w:r w:rsidRPr="00610484">
        <w:rPr>
          <w:color w:val="auto"/>
          <w:sz w:val="20"/>
          <w:szCs w:val="20"/>
        </w:rPr>
        <w:fldChar w:fldCharType="separate"/>
      </w:r>
      <w:r w:rsidRPr="00610484">
        <w:rPr>
          <w:noProof/>
          <w:color w:val="auto"/>
          <w:sz w:val="20"/>
          <w:szCs w:val="20"/>
        </w:rPr>
        <w:t>1</w:t>
      </w:r>
      <w:r w:rsidRPr="00610484">
        <w:rPr>
          <w:color w:val="auto"/>
          <w:sz w:val="20"/>
          <w:szCs w:val="20"/>
        </w:rPr>
        <w:fldChar w:fldCharType="end"/>
      </w:r>
      <w:r w:rsidRPr="00610484">
        <w:rPr>
          <w:color w:val="auto"/>
          <w:sz w:val="20"/>
          <w:szCs w:val="20"/>
        </w:rPr>
        <w:t xml:space="preserve">. </w:t>
      </w:r>
      <w:r w:rsidR="002A6C50" w:rsidRPr="00610484">
        <w:rPr>
          <w:color w:val="auto"/>
          <w:sz w:val="20"/>
          <w:szCs w:val="20"/>
        </w:rPr>
        <w:t>Najczęściej wskazywane problemy, z jakimi borykają się mieszkańcy Gminy Mszana Dolna</w:t>
      </w:r>
      <w:bookmarkEnd w:id="31"/>
    </w:p>
    <w:tbl>
      <w:tblPr>
        <w:tblStyle w:val="Tabela-Siatka"/>
        <w:tblW w:w="0" w:type="auto"/>
        <w:tblLook w:val="04A0"/>
      </w:tblPr>
      <w:tblGrid>
        <w:gridCol w:w="2093"/>
        <w:gridCol w:w="5812"/>
        <w:gridCol w:w="1307"/>
      </w:tblGrid>
      <w:tr w:rsidR="00782AD7" w:rsidRPr="00C61E13" w:rsidTr="008C71DF">
        <w:tc>
          <w:tcPr>
            <w:tcW w:w="2093" w:type="dxa"/>
          </w:tcPr>
          <w:p w:rsidR="00782AD7" w:rsidRPr="00C61E13" w:rsidRDefault="00782AD7" w:rsidP="008C71DF">
            <w:pPr>
              <w:rPr>
                <w:b/>
                <w:sz w:val="20"/>
                <w:szCs w:val="20"/>
              </w:rPr>
            </w:pPr>
            <w:r w:rsidRPr="00C61E13">
              <w:rPr>
                <w:b/>
                <w:sz w:val="20"/>
                <w:szCs w:val="20"/>
              </w:rPr>
              <w:t xml:space="preserve">Obszar problemowy </w:t>
            </w:r>
          </w:p>
        </w:tc>
        <w:tc>
          <w:tcPr>
            <w:tcW w:w="5812" w:type="dxa"/>
          </w:tcPr>
          <w:p w:rsidR="00782AD7" w:rsidRPr="00C61E13" w:rsidRDefault="00782AD7" w:rsidP="008C71DF">
            <w:pPr>
              <w:rPr>
                <w:b/>
                <w:sz w:val="20"/>
                <w:szCs w:val="20"/>
              </w:rPr>
            </w:pPr>
            <w:r>
              <w:rPr>
                <w:b/>
                <w:sz w:val="20"/>
                <w:szCs w:val="20"/>
              </w:rPr>
              <w:t xml:space="preserve">Zakres wskazywanych </w:t>
            </w:r>
            <w:r w:rsidRPr="00C61E13">
              <w:rPr>
                <w:b/>
                <w:sz w:val="20"/>
                <w:szCs w:val="20"/>
              </w:rPr>
              <w:t>problemów</w:t>
            </w:r>
          </w:p>
        </w:tc>
        <w:tc>
          <w:tcPr>
            <w:tcW w:w="1307" w:type="dxa"/>
          </w:tcPr>
          <w:p w:rsidR="00782AD7" w:rsidRPr="00C61E13" w:rsidRDefault="00782AD7" w:rsidP="008C71DF">
            <w:pPr>
              <w:jc w:val="center"/>
              <w:rPr>
                <w:b/>
                <w:sz w:val="20"/>
                <w:szCs w:val="20"/>
              </w:rPr>
            </w:pPr>
            <w:r w:rsidRPr="00C61E13">
              <w:rPr>
                <w:b/>
                <w:sz w:val="20"/>
                <w:szCs w:val="20"/>
              </w:rPr>
              <w:t>Proc. odp.</w:t>
            </w:r>
          </w:p>
        </w:tc>
      </w:tr>
      <w:tr w:rsidR="00782AD7" w:rsidRPr="00C61E13" w:rsidTr="00782AD7">
        <w:tc>
          <w:tcPr>
            <w:tcW w:w="2093" w:type="dxa"/>
            <w:vAlign w:val="center"/>
          </w:tcPr>
          <w:p w:rsidR="00782AD7" w:rsidRPr="00D40130" w:rsidRDefault="00782AD7" w:rsidP="008C71DF">
            <w:pPr>
              <w:rPr>
                <w:b/>
              </w:rPr>
            </w:pPr>
            <w:r w:rsidRPr="00D40130">
              <w:rPr>
                <w:b/>
              </w:rPr>
              <w:t>infrastruktura drogowa</w:t>
            </w:r>
          </w:p>
        </w:tc>
        <w:tc>
          <w:tcPr>
            <w:tcW w:w="5812" w:type="dxa"/>
            <w:vAlign w:val="center"/>
          </w:tcPr>
          <w:p w:rsidR="00782AD7" w:rsidRPr="00C61E13" w:rsidRDefault="00782AD7" w:rsidP="00D9168A">
            <w:pPr>
              <w:jc w:val="both"/>
            </w:pPr>
            <w:r>
              <w:t>Brak oświetlenia, chodników; Niska jakość dróg jakość dróg bocznych "gminnych"; brak dróg asfaltowych do osiedli;</w:t>
            </w:r>
            <w:r w:rsidR="00D9168A">
              <w:t xml:space="preserve"> </w:t>
            </w:r>
          </w:p>
        </w:tc>
        <w:tc>
          <w:tcPr>
            <w:tcW w:w="1307" w:type="dxa"/>
            <w:vAlign w:val="center"/>
          </w:tcPr>
          <w:p w:rsidR="00782AD7" w:rsidRPr="00D40130" w:rsidRDefault="00782AD7" w:rsidP="008C71DF">
            <w:pPr>
              <w:jc w:val="center"/>
              <w:rPr>
                <w:b/>
              </w:rPr>
            </w:pPr>
            <w:r>
              <w:rPr>
                <w:b/>
              </w:rPr>
              <w:t>63,3%</w:t>
            </w:r>
          </w:p>
        </w:tc>
      </w:tr>
      <w:tr w:rsidR="00782AD7" w:rsidRPr="00C61E13" w:rsidTr="00782AD7">
        <w:tc>
          <w:tcPr>
            <w:tcW w:w="2093" w:type="dxa"/>
            <w:vAlign w:val="center"/>
          </w:tcPr>
          <w:p w:rsidR="00782AD7" w:rsidRPr="00D40130" w:rsidRDefault="00782AD7" w:rsidP="008C71DF">
            <w:pPr>
              <w:rPr>
                <w:b/>
              </w:rPr>
            </w:pPr>
            <w:r w:rsidRPr="00D40130">
              <w:rPr>
                <w:b/>
              </w:rPr>
              <w:t>infrastruktura kulturalna i rekreacyjna</w:t>
            </w:r>
          </w:p>
        </w:tc>
        <w:tc>
          <w:tcPr>
            <w:tcW w:w="5812" w:type="dxa"/>
            <w:vAlign w:val="center"/>
          </w:tcPr>
          <w:p w:rsidR="00782AD7" w:rsidRPr="00C61E13" w:rsidRDefault="00782AD7" w:rsidP="003A4B67">
            <w:pPr>
              <w:jc w:val="both"/>
            </w:pPr>
            <w:r>
              <w:t xml:space="preserve">Brak miejsc umożliwiających spędzanie wolnego czasu;  słaba oferta kulturalna świetlic wiejskich; Brak możliwości rozwoju i pokazania rękodzieł - kultury regionalnej; Słabo rozwinięta infrastruktura sportowa - brak tras rowerowych, obiektów sportowych innych niż stadiony np. </w:t>
            </w:r>
            <w:proofErr w:type="spellStart"/>
            <w:r>
              <w:t>skateparki</w:t>
            </w:r>
            <w:proofErr w:type="spellEnd"/>
            <w:r>
              <w:t xml:space="preserve"> itp., miejsc letniego wypoczynku,  basen, kąpielisko;</w:t>
            </w:r>
          </w:p>
        </w:tc>
        <w:tc>
          <w:tcPr>
            <w:tcW w:w="1307" w:type="dxa"/>
            <w:vAlign w:val="center"/>
          </w:tcPr>
          <w:p w:rsidR="00782AD7" w:rsidRPr="00D40130" w:rsidRDefault="00782AD7" w:rsidP="008C71DF">
            <w:pPr>
              <w:jc w:val="center"/>
              <w:rPr>
                <w:b/>
              </w:rPr>
            </w:pPr>
            <w:r>
              <w:rPr>
                <w:b/>
              </w:rPr>
              <w:t>56,7%</w:t>
            </w:r>
          </w:p>
        </w:tc>
      </w:tr>
      <w:tr w:rsidR="00782AD7" w:rsidRPr="00C61E13" w:rsidTr="00782AD7">
        <w:tc>
          <w:tcPr>
            <w:tcW w:w="2093" w:type="dxa"/>
            <w:vAlign w:val="center"/>
          </w:tcPr>
          <w:p w:rsidR="00782AD7" w:rsidRPr="00D40130" w:rsidRDefault="00782AD7" w:rsidP="008C71DF">
            <w:pPr>
              <w:rPr>
                <w:b/>
              </w:rPr>
            </w:pPr>
            <w:r w:rsidRPr="00D40130">
              <w:rPr>
                <w:b/>
              </w:rPr>
              <w:t xml:space="preserve">infrastruktura </w:t>
            </w:r>
            <w:r>
              <w:rPr>
                <w:b/>
              </w:rPr>
              <w:t>techniczna</w:t>
            </w:r>
          </w:p>
        </w:tc>
        <w:tc>
          <w:tcPr>
            <w:tcW w:w="5812" w:type="dxa"/>
            <w:vAlign w:val="center"/>
          </w:tcPr>
          <w:p w:rsidR="00782AD7" w:rsidRPr="00C61E13" w:rsidRDefault="00782AD7" w:rsidP="00782AD7">
            <w:pPr>
              <w:jc w:val="both"/>
            </w:pPr>
            <w:r>
              <w:t>Brak kanalizacji w niektórych częściach gminy; brak systemu wodociągów gminnych;</w:t>
            </w:r>
          </w:p>
        </w:tc>
        <w:tc>
          <w:tcPr>
            <w:tcW w:w="1307" w:type="dxa"/>
            <w:vAlign w:val="center"/>
          </w:tcPr>
          <w:p w:rsidR="00782AD7" w:rsidRPr="00D40130" w:rsidRDefault="00782AD7" w:rsidP="008C71DF">
            <w:pPr>
              <w:jc w:val="center"/>
              <w:rPr>
                <w:b/>
              </w:rPr>
            </w:pPr>
            <w:r>
              <w:rPr>
                <w:b/>
              </w:rPr>
              <w:t>53,3%</w:t>
            </w:r>
          </w:p>
        </w:tc>
      </w:tr>
      <w:tr w:rsidR="00782AD7" w:rsidRPr="00C61E13" w:rsidTr="00782AD7">
        <w:tc>
          <w:tcPr>
            <w:tcW w:w="2093" w:type="dxa"/>
            <w:vAlign w:val="center"/>
          </w:tcPr>
          <w:p w:rsidR="00782AD7" w:rsidRPr="00D40130" w:rsidRDefault="00782AD7" w:rsidP="008C71DF">
            <w:pPr>
              <w:rPr>
                <w:b/>
              </w:rPr>
            </w:pPr>
            <w:r w:rsidRPr="00D40130">
              <w:rPr>
                <w:b/>
              </w:rPr>
              <w:t>rynek pracy</w:t>
            </w:r>
          </w:p>
        </w:tc>
        <w:tc>
          <w:tcPr>
            <w:tcW w:w="5812" w:type="dxa"/>
            <w:vAlign w:val="center"/>
          </w:tcPr>
          <w:p w:rsidR="00782AD7" w:rsidRPr="00C61E13" w:rsidRDefault="00782AD7" w:rsidP="00782AD7">
            <w:pPr>
              <w:jc w:val="both"/>
            </w:pPr>
            <w:r>
              <w:t xml:space="preserve">Bezrobocie; brak oferta pracy dla młodzieży, osób z wyższym wykształceniem; konieczność wyjazdu poza granice gminy za pracą, emigracja zarobkowa; brak perspektyw rozwoju dla młodych ludzi </w:t>
            </w:r>
          </w:p>
        </w:tc>
        <w:tc>
          <w:tcPr>
            <w:tcW w:w="1307" w:type="dxa"/>
            <w:vAlign w:val="center"/>
          </w:tcPr>
          <w:p w:rsidR="00782AD7" w:rsidRPr="00D40130" w:rsidRDefault="00782AD7" w:rsidP="008C71DF">
            <w:pPr>
              <w:jc w:val="center"/>
              <w:rPr>
                <w:b/>
              </w:rPr>
            </w:pPr>
            <w:r>
              <w:rPr>
                <w:b/>
              </w:rPr>
              <w:t>50,0%</w:t>
            </w:r>
          </w:p>
        </w:tc>
      </w:tr>
      <w:tr w:rsidR="00782AD7" w:rsidRPr="00C61E13" w:rsidTr="00782AD7">
        <w:tc>
          <w:tcPr>
            <w:tcW w:w="2093" w:type="dxa"/>
            <w:vAlign w:val="center"/>
          </w:tcPr>
          <w:p w:rsidR="00782AD7" w:rsidRPr="00D40130" w:rsidRDefault="00782AD7" w:rsidP="008C71DF">
            <w:pPr>
              <w:rPr>
                <w:b/>
              </w:rPr>
            </w:pPr>
            <w:r>
              <w:rPr>
                <w:b/>
              </w:rPr>
              <w:t>gospodarka</w:t>
            </w:r>
          </w:p>
        </w:tc>
        <w:tc>
          <w:tcPr>
            <w:tcW w:w="5812" w:type="dxa"/>
            <w:vAlign w:val="center"/>
          </w:tcPr>
          <w:p w:rsidR="00782AD7" w:rsidRPr="00C61E13" w:rsidRDefault="00782AD7" w:rsidP="00782AD7">
            <w:pPr>
              <w:jc w:val="both"/>
            </w:pPr>
            <w:r>
              <w:t>Słaba oferta skierowana na rozwój przedsiębiorczości; brak możliwości rozwoju oprócz handlu i tartaków; niskie zarobki prywatnych inwestorów;  ulgi dla przedsiębiorców; brak terenów inwestycyjnych;</w:t>
            </w:r>
          </w:p>
        </w:tc>
        <w:tc>
          <w:tcPr>
            <w:tcW w:w="1307" w:type="dxa"/>
            <w:vAlign w:val="center"/>
          </w:tcPr>
          <w:p w:rsidR="00782AD7" w:rsidRPr="00D40130" w:rsidRDefault="00782AD7" w:rsidP="008C71DF">
            <w:pPr>
              <w:jc w:val="center"/>
              <w:rPr>
                <w:b/>
              </w:rPr>
            </w:pPr>
            <w:r>
              <w:rPr>
                <w:b/>
              </w:rPr>
              <w:t>16,7%</w:t>
            </w:r>
          </w:p>
        </w:tc>
      </w:tr>
      <w:tr w:rsidR="00782AD7" w:rsidRPr="00C61E13" w:rsidTr="00782AD7">
        <w:tc>
          <w:tcPr>
            <w:tcW w:w="2093" w:type="dxa"/>
            <w:vAlign w:val="center"/>
          </w:tcPr>
          <w:p w:rsidR="00782AD7" w:rsidRPr="00D40130" w:rsidRDefault="00782AD7" w:rsidP="008C71DF">
            <w:pPr>
              <w:rPr>
                <w:b/>
              </w:rPr>
            </w:pPr>
            <w:r w:rsidRPr="00D40130">
              <w:rPr>
                <w:b/>
              </w:rPr>
              <w:t>zanieczyszczenie środowiska</w:t>
            </w:r>
          </w:p>
        </w:tc>
        <w:tc>
          <w:tcPr>
            <w:tcW w:w="5812" w:type="dxa"/>
            <w:vAlign w:val="center"/>
          </w:tcPr>
          <w:p w:rsidR="00782AD7" w:rsidRDefault="00782AD7" w:rsidP="00782AD7">
            <w:pPr>
              <w:jc w:val="both"/>
            </w:pPr>
            <w:r>
              <w:t>Zanieczyszczone powietrze dymem z kominów</w:t>
            </w:r>
          </w:p>
          <w:p w:rsidR="00782AD7" w:rsidRPr="00C61E13" w:rsidRDefault="00782AD7" w:rsidP="00782AD7">
            <w:pPr>
              <w:jc w:val="both"/>
            </w:pPr>
          </w:p>
        </w:tc>
        <w:tc>
          <w:tcPr>
            <w:tcW w:w="1307" w:type="dxa"/>
            <w:vAlign w:val="center"/>
          </w:tcPr>
          <w:p w:rsidR="00782AD7" w:rsidRPr="00D40130" w:rsidRDefault="00782AD7" w:rsidP="008C71DF">
            <w:pPr>
              <w:jc w:val="center"/>
              <w:rPr>
                <w:b/>
              </w:rPr>
            </w:pPr>
            <w:r>
              <w:rPr>
                <w:b/>
              </w:rPr>
              <w:t>13,3%</w:t>
            </w:r>
          </w:p>
        </w:tc>
      </w:tr>
      <w:tr w:rsidR="00782AD7" w:rsidRPr="00C61E13" w:rsidTr="00782AD7">
        <w:tc>
          <w:tcPr>
            <w:tcW w:w="2093" w:type="dxa"/>
            <w:vAlign w:val="center"/>
          </w:tcPr>
          <w:p w:rsidR="00782AD7" w:rsidRPr="00D40130" w:rsidRDefault="00782AD7" w:rsidP="008C71DF">
            <w:pPr>
              <w:rPr>
                <w:b/>
              </w:rPr>
            </w:pPr>
            <w:r w:rsidRPr="00D40130">
              <w:rPr>
                <w:b/>
              </w:rPr>
              <w:t>służba zdrowia</w:t>
            </w:r>
          </w:p>
        </w:tc>
        <w:tc>
          <w:tcPr>
            <w:tcW w:w="5812" w:type="dxa"/>
            <w:vAlign w:val="center"/>
          </w:tcPr>
          <w:p w:rsidR="00782AD7" w:rsidRPr="00C61E13" w:rsidRDefault="00782AD7" w:rsidP="00782AD7">
            <w:pPr>
              <w:jc w:val="both"/>
            </w:pPr>
            <w:r>
              <w:t>Słaba baza ośrodków zdrowia; Trudność w dostępie do specjalistów i lekarzy rodzinnych,</w:t>
            </w:r>
            <w:r w:rsidRPr="00397148">
              <w:t xml:space="preserve"> </w:t>
            </w:r>
            <w:r>
              <w:t>badań specjalistycznych;</w:t>
            </w:r>
          </w:p>
        </w:tc>
        <w:tc>
          <w:tcPr>
            <w:tcW w:w="1307" w:type="dxa"/>
            <w:vAlign w:val="center"/>
          </w:tcPr>
          <w:p w:rsidR="00782AD7" w:rsidRPr="00D40130" w:rsidRDefault="00782AD7" w:rsidP="008C71DF">
            <w:pPr>
              <w:jc w:val="center"/>
              <w:rPr>
                <w:b/>
              </w:rPr>
            </w:pPr>
            <w:r>
              <w:rPr>
                <w:b/>
              </w:rPr>
              <w:t>13,3%</w:t>
            </w:r>
          </w:p>
        </w:tc>
      </w:tr>
      <w:tr w:rsidR="00782AD7" w:rsidRPr="00C61E13" w:rsidTr="00782AD7">
        <w:tc>
          <w:tcPr>
            <w:tcW w:w="2093" w:type="dxa"/>
            <w:vAlign w:val="center"/>
          </w:tcPr>
          <w:p w:rsidR="00782AD7" w:rsidRPr="00D40130" w:rsidRDefault="00782AD7" w:rsidP="008C71DF">
            <w:pPr>
              <w:rPr>
                <w:b/>
              </w:rPr>
            </w:pPr>
            <w:r w:rsidRPr="00D40130">
              <w:rPr>
                <w:b/>
              </w:rPr>
              <w:t>bezpieczeństwo</w:t>
            </w:r>
          </w:p>
        </w:tc>
        <w:tc>
          <w:tcPr>
            <w:tcW w:w="5812" w:type="dxa"/>
            <w:vAlign w:val="center"/>
          </w:tcPr>
          <w:p w:rsidR="00782AD7" w:rsidRPr="00C61E13" w:rsidRDefault="00782AD7" w:rsidP="00782AD7">
            <w:pPr>
              <w:jc w:val="both"/>
            </w:pPr>
            <w:r>
              <w:t>Brak bezpieczeństwa na drogach publicznych; słaba ocena pracy policji;</w:t>
            </w:r>
          </w:p>
        </w:tc>
        <w:tc>
          <w:tcPr>
            <w:tcW w:w="1307" w:type="dxa"/>
            <w:vAlign w:val="center"/>
          </w:tcPr>
          <w:p w:rsidR="00782AD7" w:rsidRPr="00D40130" w:rsidRDefault="00782AD7" w:rsidP="008C71DF">
            <w:pPr>
              <w:jc w:val="center"/>
              <w:rPr>
                <w:b/>
              </w:rPr>
            </w:pPr>
            <w:r>
              <w:rPr>
                <w:b/>
              </w:rPr>
              <w:t>10,0%</w:t>
            </w:r>
          </w:p>
        </w:tc>
      </w:tr>
      <w:tr w:rsidR="00782AD7" w:rsidRPr="00C61E13" w:rsidTr="00782AD7">
        <w:tc>
          <w:tcPr>
            <w:tcW w:w="2093" w:type="dxa"/>
            <w:vAlign w:val="center"/>
          </w:tcPr>
          <w:p w:rsidR="00782AD7" w:rsidRPr="00D40130" w:rsidRDefault="00782AD7" w:rsidP="008C71DF">
            <w:pPr>
              <w:rPr>
                <w:b/>
              </w:rPr>
            </w:pPr>
            <w:r w:rsidRPr="00D40130">
              <w:rPr>
                <w:b/>
              </w:rPr>
              <w:t>komunikacja publiczna</w:t>
            </w:r>
          </w:p>
        </w:tc>
        <w:tc>
          <w:tcPr>
            <w:tcW w:w="5812" w:type="dxa"/>
            <w:vAlign w:val="center"/>
          </w:tcPr>
          <w:p w:rsidR="00782AD7" w:rsidRPr="00C61E13" w:rsidRDefault="00782AD7" w:rsidP="00D9168A">
            <w:pPr>
              <w:jc w:val="both"/>
            </w:pPr>
            <w:r>
              <w:t xml:space="preserve">Drogie bilety busów i autobusów; mała liczba kursów w niedziele;  </w:t>
            </w:r>
          </w:p>
        </w:tc>
        <w:tc>
          <w:tcPr>
            <w:tcW w:w="1307" w:type="dxa"/>
            <w:vAlign w:val="center"/>
          </w:tcPr>
          <w:p w:rsidR="00782AD7" w:rsidRPr="00D40130" w:rsidRDefault="00782AD7" w:rsidP="008C71DF">
            <w:pPr>
              <w:jc w:val="center"/>
              <w:rPr>
                <w:b/>
              </w:rPr>
            </w:pPr>
            <w:r>
              <w:rPr>
                <w:b/>
              </w:rPr>
              <w:t>6,7%</w:t>
            </w:r>
          </w:p>
        </w:tc>
      </w:tr>
      <w:tr w:rsidR="00782AD7" w:rsidRPr="00C61E13" w:rsidTr="00782AD7">
        <w:tc>
          <w:tcPr>
            <w:tcW w:w="2093" w:type="dxa"/>
            <w:vAlign w:val="center"/>
          </w:tcPr>
          <w:p w:rsidR="00782AD7" w:rsidRPr="00D40130" w:rsidRDefault="00782AD7" w:rsidP="008C71DF">
            <w:pPr>
              <w:rPr>
                <w:b/>
              </w:rPr>
            </w:pPr>
            <w:r w:rsidRPr="00D40130">
              <w:rPr>
                <w:b/>
              </w:rPr>
              <w:t>samorząd</w:t>
            </w:r>
          </w:p>
        </w:tc>
        <w:tc>
          <w:tcPr>
            <w:tcW w:w="5812" w:type="dxa"/>
            <w:vAlign w:val="center"/>
          </w:tcPr>
          <w:p w:rsidR="00782AD7" w:rsidRPr="00C61E13" w:rsidRDefault="00782AD7" w:rsidP="00782AD7">
            <w:pPr>
              <w:jc w:val="both"/>
              <w:rPr>
                <w:rFonts w:ascii="Calibri" w:eastAsia="Calibri" w:hAnsi="Calibri" w:cs="Times New Roman"/>
                <w:bCs/>
              </w:rPr>
            </w:pPr>
            <w:r>
              <w:rPr>
                <w:rFonts w:ascii="Calibri" w:eastAsia="Calibri" w:hAnsi="Calibri" w:cs="Times New Roman"/>
                <w:bCs/>
              </w:rPr>
              <w:t xml:space="preserve">Biurokracja </w:t>
            </w:r>
          </w:p>
        </w:tc>
        <w:tc>
          <w:tcPr>
            <w:tcW w:w="1307" w:type="dxa"/>
            <w:vAlign w:val="center"/>
          </w:tcPr>
          <w:p w:rsidR="00782AD7" w:rsidRPr="00D40130" w:rsidRDefault="00782AD7" w:rsidP="008C71DF">
            <w:pPr>
              <w:jc w:val="center"/>
              <w:rPr>
                <w:b/>
              </w:rPr>
            </w:pPr>
            <w:r>
              <w:rPr>
                <w:b/>
              </w:rPr>
              <w:t>3,3%</w:t>
            </w:r>
          </w:p>
        </w:tc>
      </w:tr>
      <w:tr w:rsidR="00782AD7" w:rsidRPr="00C61E13" w:rsidTr="00782AD7">
        <w:tc>
          <w:tcPr>
            <w:tcW w:w="2093" w:type="dxa"/>
            <w:vAlign w:val="center"/>
          </w:tcPr>
          <w:p w:rsidR="00782AD7" w:rsidRDefault="00782AD7" w:rsidP="008C71DF">
            <w:pPr>
              <w:rPr>
                <w:b/>
              </w:rPr>
            </w:pPr>
            <w:r>
              <w:rPr>
                <w:b/>
              </w:rPr>
              <w:t>pomoc społeczna</w:t>
            </w:r>
          </w:p>
        </w:tc>
        <w:tc>
          <w:tcPr>
            <w:tcW w:w="5812" w:type="dxa"/>
            <w:vAlign w:val="center"/>
          </w:tcPr>
          <w:p w:rsidR="00782AD7" w:rsidRDefault="00782AD7" w:rsidP="00782AD7">
            <w:pPr>
              <w:jc w:val="both"/>
            </w:pPr>
            <w:r>
              <w:t>Brak ośrodków na terenie Gminy, które będą zajmować się opieką nad osobami niepełnosprawnymi;</w:t>
            </w:r>
          </w:p>
        </w:tc>
        <w:tc>
          <w:tcPr>
            <w:tcW w:w="1307" w:type="dxa"/>
            <w:vAlign w:val="center"/>
          </w:tcPr>
          <w:p w:rsidR="00782AD7" w:rsidRDefault="00782AD7" w:rsidP="008C71DF">
            <w:pPr>
              <w:jc w:val="center"/>
              <w:rPr>
                <w:b/>
              </w:rPr>
            </w:pPr>
            <w:r>
              <w:rPr>
                <w:b/>
              </w:rPr>
              <w:t>3,3%</w:t>
            </w:r>
          </w:p>
        </w:tc>
      </w:tr>
    </w:tbl>
    <w:p w:rsidR="002A6C50" w:rsidRDefault="002A6C50" w:rsidP="00C02A04"/>
    <w:p w:rsidR="00782AD7" w:rsidRDefault="00782AD7" w:rsidP="00782AD7">
      <w:pPr>
        <w:jc w:val="both"/>
        <w:rPr>
          <w:rFonts w:ascii="Calibri" w:hAnsi="Calibri"/>
          <w:sz w:val="24"/>
          <w:szCs w:val="24"/>
        </w:rPr>
      </w:pPr>
      <w:r w:rsidRPr="00734EF5">
        <w:rPr>
          <w:rFonts w:ascii="Calibri" w:hAnsi="Calibri"/>
          <w:sz w:val="24"/>
          <w:szCs w:val="24"/>
        </w:rPr>
        <w:t>Zebrane odpowiedzi w znacznej mierze pokrywają się z ocenami, jakie mieszkańcy wystawil</w:t>
      </w:r>
      <w:r>
        <w:rPr>
          <w:rFonts w:ascii="Calibri" w:hAnsi="Calibri"/>
          <w:sz w:val="24"/>
          <w:szCs w:val="24"/>
        </w:rPr>
        <w:t>i obszarom funkcjonowania gminy, a także powtarzają się w wielu innych odpowiedziach na pytania zawarte w raporcie. Najważniejszymi aspektami problemowymi wskazanymi przez mieszkańców jest</w:t>
      </w:r>
      <w:r w:rsidR="003A4B67">
        <w:rPr>
          <w:rFonts w:ascii="Calibri" w:hAnsi="Calibri"/>
          <w:sz w:val="24"/>
          <w:szCs w:val="24"/>
        </w:rPr>
        <w:t>:</w:t>
      </w:r>
      <w:r>
        <w:rPr>
          <w:rFonts w:ascii="Calibri" w:hAnsi="Calibri"/>
          <w:sz w:val="24"/>
          <w:szCs w:val="24"/>
        </w:rPr>
        <w:t xml:space="preserve"> infrastruktura drogowa – jakość dróg, brak chodników i oświetlenia (63,3%), turystyczno-rekreacyjna </w:t>
      </w:r>
      <w:r w:rsidR="003A4B67">
        <w:rPr>
          <w:rFonts w:ascii="Calibri" w:hAnsi="Calibri"/>
          <w:sz w:val="24"/>
          <w:szCs w:val="24"/>
        </w:rPr>
        <w:t>–</w:t>
      </w:r>
      <w:r>
        <w:rPr>
          <w:rFonts w:ascii="Calibri" w:hAnsi="Calibri"/>
          <w:sz w:val="24"/>
          <w:szCs w:val="24"/>
        </w:rPr>
        <w:t xml:space="preserve"> </w:t>
      </w:r>
      <w:r w:rsidR="003A4B67">
        <w:rPr>
          <w:rFonts w:ascii="Calibri" w:hAnsi="Calibri"/>
          <w:sz w:val="24"/>
          <w:szCs w:val="24"/>
        </w:rPr>
        <w:t>brak odpowiednich miejsc do spędzania czasu wolnego, słaba oferta i</w:t>
      </w:r>
      <w:r>
        <w:rPr>
          <w:rFonts w:ascii="Calibri" w:hAnsi="Calibri"/>
          <w:sz w:val="24"/>
          <w:szCs w:val="24"/>
        </w:rPr>
        <w:t xml:space="preserve"> (56,7%),  techniczna</w:t>
      </w:r>
      <w:r w:rsidR="003A4B67">
        <w:rPr>
          <w:rFonts w:ascii="Calibri" w:hAnsi="Calibri"/>
          <w:sz w:val="24"/>
          <w:szCs w:val="24"/>
        </w:rPr>
        <w:t xml:space="preserve"> – niewystarczający dostęp do kanalizacji oraz wodociągów</w:t>
      </w:r>
      <w:r>
        <w:rPr>
          <w:rFonts w:ascii="Calibri" w:hAnsi="Calibri"/>
          <w:sz w:val="24"/>
          <w:szCs w:val="24"/>
        </w:rPr>
        <w:t xml:space="preserve"> (53,3%) oraz rynek pracy </w:t>
      </w:r>
      <w:r w:rsidR="003A4B67">
        <w:rPr>
          <w:rFonts w:ascii="Calibri" w:hAnsi="Calibri"/>
          <w:sz w:val="24"/>
          <w:szCs w:val="24"/>
        </w:rPr>
        <w:t xml:space="preserve">– brak atrakcyjnych ofert pracy, konieczność emigracji zarobkowej </w:t>
      </w:r>
      <w:r>
        <w:rPr>
          <w:rFonts w:ascii="Calibri" w:hAnsi="Calibri"/>
          <w:sz w:val="24"/>
          <w:szCs w:val="24"/>
        </w:rPr>
        <w:lastRenderedPageBreak/>
        <w:t>(50</w:t>
      </w:r>
      <w:r w:rsidR="00451BDF">
        <w:rPr>
          <w:rFonts w:ascii="Calibri" w:hAnsi="Calibri"/>
          <w:sz w:val="24"/>
          <w:szCs w:val="24"/>
        </w:rPr>
        <w:t>,0</w:t>
      </w:r>
      <w:r>
        <w:rPr>
          <w:rFonts w:ascii="Calibri" w:hAnsi="Calibri"/>
          <w:sz w:val="24"/>
          <w:szCs w:val="24"/>
        </w:rPr>
        <w:t xml:space="preserve">%). </w:t>
      </w:r>
      <w:r w:rsidR="003A4B67">
        <w:rPr>
          <w:rFonts w:ascii="Calibri" w:hAnsi="Calibri"/>
          <w:sz w:val="24"/>
          <w:szCs w:val="24"/>
        </w:rPr>
        <w:t xml:space="preserve">Inne wskazania problemowe mieszkańców dotyczą: gospodarki, rozwoju i wsparcia przedsiębiorczości z gminie (16,7%) oraz  aspektów środowiskowych poprzez polepszenie jakości powietrza. </w:t>
      </w:r>
      <w:r w:rsidR="003A4B67" w:rsidRPr="00734EF5">
        <w:rPr>
          <w:rFonts w:ascii="Calibri" w:hAnsi="Calibri"/>
          <w:sz w:val="24"/>
          <w:szCs w:val="24"/>
        </w:rPr>
        <w:t xml:space="preserve">Kolejno </w:t>
      </w:r>
      <w:r w:rsidR="003A4B67">
        <w:rPr>
          <w:rFonts w:ascii="Calibri" w:hAnsi="Calibri"/>
          <w:sz w:val="24"/>
          <w:szCs w:val="24"/>
        </w:rPr>
        <w:t>także 13,3%</w:t>
      </w:r>
      <w:r w:rsidR="003A4B67" w:rsidRPr="00734EF5">
        <w:rPr>
          <w:rFonts w:ascii="Calibri" w:hAnsi="Calibri"/>
          <w:sz w:val="24"/>
          <w:szCs w:val="24"/>
        </w:rPr>
        <w:t xml:space="preserve"> mieszkańców zwraca uwagę na niską jakość służby zdrowia, a </w:t>
      </w:r>
      <w:r w:rsidR="003A4B67">
        <w:rPr>
          <w:rFonts w:ascii="Calibri" w:hAnsi="Calibri"/>
          <w:sz w:val="24"/>
          <w:szCs w:val="24"/>
        </w:rPr>
        <w:t>10 % na brak bezpieczeństwa na drogach publicznych i słabą oceną pracy policji</w:t>
      </w:r>
      <w:r w:rsidR="003A4B67" w:rsidRPr="00734EF5">
        <w:rPr>
          <w:rFonts w:ascii="Calibri" w:hAnsi="Calibri"/>
          <w:sz w:val="24"/>
          <w:szCs w:val="24"/>
        </w:rPr>
        <w:t>.</w:t>
      </w:r>
      <w:r w:rsidR="003A4B67">
        <w:rPr>
          <w:rFonts w:ascii="Calibri" w:hAnsi="Calibri"/>
          <w:sz w:val="24"/>
          <w:szCs w:val="24"/>
        </w:rPr>
        <w:t xml:space="preserve"> Nie mniej istotną kwestią zauważaną przez mieszkańców są </w:t>
      </w:r>
      <w:r w:rsidR="00D9168A">
        <w:rPr>
          <w:rFonts w:ascii="Calibri" w:hAnsi="Calibri"/>
          <w:sz w:val="24"/>
          <w:szCs w:val="24"/>
        </w:rPr>
        <w:t xml:space="preserve">drogie bilety komunikacji zbiorowej oraz mała dostępność kursów w weekendy. Jedynie 3,3% mieszkańców wskazuje na kwestie biurokratyczne przy załatwianiu spraw urzędowych, a także kwestie pomocy społecznej skierowanej do osób niepełnosprawnych. </w:t>
      </w:r>
    </w:p>
    <w:p w:rsidR="00732158" w:rsidRPr="00E01D0A" w:rsidRDefault="00732158" w:rsidP="00E01D0A">
      <w:pPr>
        <w:pStyle w:val="Nagwek1"/>
      </w:pPr>
      <w:bookmarkStart w:id="32" w:name="_Toc422492653"/>
      <w:bookmarkStart w:id="33" w:name="_Toc474845074"/>
      <w:r w:rsidRPr="00E01D0A">
        <w:t>PREFEROWANE KIERUNKI ROZWOJU GMINY</w:t>
      </w:r>
      <w:bookmarkEnd w:id="32"/>
      <w:bookmarkEnd w:id="33"/>
      <w:r w:rsidRPr="00E01D0A">
        <w:t xml:space="preserve"> </w:t>
      </w:r>
    </w:p>
    <w:p w:rsidR="00732158" w:rsidRDefault="00732158" w:rsidP="00732158">
      <w:pPr>
        <w:jc w:val="both"/>
        <w:rPr>
          <w:rFonts w:ascii="Calibri" w:hAnsi="Calibri"/>
          <w:sz w:val="24"/>
          <w:szCs w:val="24"/>
        </w:rPr>
      </w:pPr>
      <w:r w:rsidRPr="005875A8">
        <w:rPr>
          <w:rFonts w:ascii="Calibri" w:hAnsi="Calibri"/>
          <w:sz w:val="24"/>
          <w:szCs w:val="24"/>
        </w:rPr>
        <w:t>Ankietowanym zadano pytanie o preferowane kierunki rozwoju gminy. Zebrane odpowiedzi pozwalają na poznanie oczekiwań społeczności lokalnej w tym zakresie.</w:t>
      </w:r>
    </w:p>
    <w:p w:rsidR="00732158" w:rsidRPr="0053638E" w:rsidRDefault="0053638E" w:rsidP="0053638E">
      <w:pPr>
        <w:pStyle w:val="Legenda"/>
        <w:rPr>
          <w:bCs w:val="0"/>
          <w:color w:val="auto"/>
          <w:sz w:val="20"/>
          <w:szCs w:val="20"/>
        </w:rPr>
      </w:pPr>
      <w:bookmarkStart w:id="34" w:name="_Toc474845568"/>
      <w:r w:rsidRPr="0053638E">
        <w:rPr>
          <w:color w:val="auto"/>
          <w:sz w:val="20"/>
          <w:szCs w:val="20"/>
        </w:rPr>
        <w:t xml:space="preserve">Wykres </w:t>
      </w:r>
      <w:r w:rsidRPr="0053638E">
        <w:rPr>
          <w:color w:val="auto"/>
          <w:sz w:val="20"/>
          <w:szCs w:val="20"/>
        </w:rPr>
        <w:fldChar w:fldCharType="begin"/>
      </w:r>
      <w:r w:rsidRPr="0053638E">
        <w:rPr>
          <w:color w:val="auto"/>
          <w:sz w:val="20"/>
          <w:szCs w:val="20"/>
        </w:rPr>
        <w:instrText xml:space="preserve"> SEQ Wykres \* ARABIC </w:instrText>
      </w:r>
      <w:r w:rsidRPr="0053638E">
        <w:rPr>
          <w:color w:val="auto"/>
          <w:sz w:val="20"/>
          <w:szCs w:val="20"/>
        </w:rPr>
        <w:fldChar w:fldCharType="separate"/>
      </w:r>
      <w:r>
        <w:rPr>
          <w:noProof/>
          <w:color w:val="auto"/>
          <w:sz w:val="20"/>
          <w:szCs w:val="20"/>
        </w:rPr>
        <w:t>18</w:t>
      </w:r>
      <w:r w:rsidRPr="0053638E">
        <w:rPr>
          <w:color w:val="auto"/>
          <w:sz w:val="20"/>
          <w:szCs w:val="20"/>
        </w:rPr>
        <w:fldChar w:fldCharType="end"/>
      </w:r>
      <w:r w:rsidRPr="0053638E">
        <w:rPr>
          <w:color w:val="auto"/>
          <w:sz w:val="20"/>
          <w:szCs w:val="20"/>
        </w:rPr>
        <w:t xml:space="preserve">. </w:t>
      </w:r>
      <w:r w:rsidR="00732158" w:rsidRPr="0053638E">
        <w:rPr>
          <w:bCs w:val="0"/>
          <w:color w:val="auto"/>
          <w:sz w:val="20"/>
          <w:szCs w:val="20"/>
        </w:rPr>
        <w:t>Preferowane kierunki rozwoju Gminy Mszana Dolna według mieszkańców</w:t>
      </w:r>
      <w:bookmarkEnd w:id="34"/>
    </w:p>
    <w:p w:rsidR="00732158" w:rsidRDefault="00732158" w:rsidP="00C02A04">
      <w:r w:rsidRPr="00732158">
        <w:rPr>
          <w:noProof/>
          <w:lang w:eastAsia="pl-PL"/>
        </w:rPr>
        <w:drawing>
          <wp:inline distT="0" distB="0" distL="0" distR="0">
            <wp:extent cx="4572000" cy="2743200"/>
            <wp:effectExtent l="19050" t="0" r="19050"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66A50" w:rsidRPr="00666A50" w:rsidRDefault="00666A50" w:rsidP="00666A50">
      <w:pPr>
        <w:jc w:val="both"/>
        <w:rPr>
          <w:rFonts w:ascii="Calibri" w:hAnsi="Calibri"/>
          <w:sz w:val="24"/>
          <w:szCs w:val="24"/>
        </w:rPr>
      </w:pPr>
      <w:r w:rsidRPr="00E91D34">
        <w:rPr>
          <w:rFonts w:ascii="Calibri" w:hAnsi="Calibri"/>
          <w:sz w:val="24"/>
          <w:szCs w:val="24"/>
        </w:rPr>
        <w:t>Zdaniem mieszkańców o sile rozwojowej gminy powinna świadczyć silna gospod</w:t>
      </w:r>
      <w:r>
        <w:rPr>
          <w:rFonts w:ascii="Calibri" w:hAnsi="Calibri"/>
          <w:sz w:val="24"/>
          <w:szCs w:val="24"/>
        </w:rPr>
        <w:t xml:space="preserve">arka, która powinna mieć możliwość rozwoju w utworzonej strefie aktywności gospodarczej </w:t>
      </w:r>
      <w:r w:rsidRPr="00E91D34">
        <w:rPr>
          <w:rFonts w:ascii="Calibri" w:hAnsi="Calibri"/>
          <w:sz w:val="24"/>
          <w:szCs w:val="24"/>
        </w:rPr>
        <w:t>(</w:t>
      </w:r>
      <w:r>
        <w:rPr>
          <w:rFonts w:ascii="Calibri" w:hAnsi="Calibri"/>
          <w:sz w:val="24"/>
          <w:szCs w:val="24"/>
        </w:rPr>
        <w:t>52,6</w:t>
      </w:r>
      <w:r w:rsidRPr="00E91D34">
        <w:rPr>
          <w:rFonts w:ascii="Calibri" w:hAnsi="Calibri"/>
          <w:sz w:val="24"/>
          <w:szCs w:val="24"/>
        </w:rPr>
        <w:t xml:space="preserve">% wskazań), </w:t>
      </w:r>
      <w:r>
        <w:rPr>
          <w:rFonts w:ascii="Calibri" w:hAnsi="Calibri"/>
          <w:sz w:val="24"/>
          <w:szCs w:val="24"/>
        </w:rPr>
        <w:t>kolejno środowisko naturalne (44,7%) oraz infrastruktura techniczna</w:t>
      </w:r>
      <w:r w:rsidRPr="00E91D34">
        <w:rPr>
          <w:rFonts w:ascii="Calibri" w:hAnsi="Calibri"/>
          <w:sz w:val="24"/>
          <w:szCs w:val="24"/>
        </w:rPr>
        <w:t xml:space="preserve"> </w:t>
      </w:r>
      <w:r>
        <w:rPr>
          <w:rFonts w:ascii="Calibri" w:hAnsi="Calibri"/>
          <w:sz w:val="24"/>
          <w:szCs w:val="24"/>
        </w:rPr>
        <w:t xml:space="preserve">(45%), które wpłyną także na rozwój turystyki w gminie oraz jakość życia mieszkańców. Także edukacja oraz rozwój społeczeństwa gminy wskazany przez ponad 1/5 badanych jako ważny kierunek rozwojowy gminy. W mniejszym stopniu wskazywano na </w:t>
      </w:r>
      <w:r w:rsidR="004122E5">
        <w:rPr>
          <w:rFonts w:ascii="Calibri" w:hAnsi="Calibri"/>
          <w:sz w:val="24"/>
          <w:szCs w:val="24"/>
        </w:rPr>
        <w:t>rozwój kultury, infrastruktury społecznej i sportowej oraz bezpieczeństwo publiczne (13,2% odpowiedzi).</w:t>
      </w:r>
      <w:r>
        <w:rPr>
          <w:rFonts w:ascii="Calibri" w:hAnsi="Calibri"/>
          <w:sz w:val="24"/>
          <w:szCs w:val="24"/>
        </w:rPr>
        <w:t xml:space="preserve"> Co m</w:t>
      </w:r>
      <w:r w:rsidRPr="008E643F">
        <w:rPr>
          <w:rFonts w:ascii="Calibri" w:hAnsi="Calibri"/>
          <w:sz w:val="24"/>
          <w:szCs w:val="24"/>
        </w:rPr>
        <w:t xml:space="preserve">oże świadczyć </w:t>
      </w:r>
      <w:r>
        <w:rPr>
          <w:rFonts w:ascii="Calibri" w:hAnsi="Calibri"/>
          <w:sz w:val="24"/>
          <w:szCs w:val="24"/>
        </w:rPr>
        <w:t>to o tym, że te aspekty życia mają mniejsze znaczenie w rozwiązaniu istotnych problemów lub nabiorą większego znaczenia przy poprawie aktywności gospodarczej gminy i wspomnianej jakości życia mieszkańców.</w:t>
      </w:r>
    </w:p>
    <w:p w:rsidR="00E01D0A" w:rsidRDefault="00E01D0A" w:rsidP="00C02A04"/>
    <w:p w:rsidR="00E01D0A" w:rsidRDefault="00E01D0A" w:rsidP="00C02A04"/>
    <w:p w:rsidR="00732158" w:rsidRPr="0053638E" w:rsidRDefault="0053638E" w:rsidP="0053638E">
      <w:pPr>
        <w:pStyle w:val="Legenda"/>
        <w:rPr>
          <w:color w:val="auto"/>
          <w:sz w:val="20"/>
          <w:szCs w:val="20"/>
        </w:rPr>
      </w:pPr>
      <w:bookmarkStart w:id="35" w:name="_Toc474845569"/>
      <w:r w:rsidRPr="0053638E">
        <w:rPr>
          <w:color w:val="auto"/>
          <w:sz w:val="20"/>
          <w:szCs w:val="20"/>
        </w:rPr>
        <w:lastRenderedPageBreak/>
        <w:t xml:space="preserve">Wykres </w:t>
      </w:r>
      <w:r w:rsidRPr="0053638E">
        <w:rPr>
          <w:color w:val="auto"/>
          <w:sz w:val="20"/>
          <w:szCs w:val="20"/>
        </w:rPr>
        <w:fldChar w:fldCharType="begin"/>
      </w:r>
      <w:r w:rsidRPr="0053638E">
        <w:rPr>
          <w:color w:val="auto"/>
          <w:sz w:val="20"/>
          <w:szCs w:val="20"/>
        </w:rPr>
        <w:instrText xml:space="preserve"> SEQ Wykres \* ARABIC </w:instrText>
      </w:r>
      <w:r w:rsidRPr="0053638E">
        <w:rPr>
          <w:color w:val="auto"/>
          <w:sz w:val="20"/>
          <w:szCs w:val="20"/>
        </w:rPr>
        <w:fldChar w:fldCharType="separate"/>
      </w:r>
      <w:r>
        <w:rPr>
          <w:noProof/>
          <w:color w:val="auto"/>
          <w:sz w:val="20"/>
          <w:szCs w:val="20"/>
        </w:rPr>
        <w:t>19</w:t>
      </w:r>
      <w:r w:rsidRPr="0053638E">
        <w:rPr>
          <w:color w:val="auto"/>
          <w:sz w:val="20"/>
          <w:szCs w:val="20"/>
        </w:rPr>
        <w:fldChar w:fldCharType="end"/>
      </w:r>
      <w:r w:rsidRPr="0053638E">
        <w:rPr>
          <w:color w:val="auto"/>
          <w:sz w:val="20"/>
          <w:szCs w:val="20"/>
        </w:rPr>
        <w:t xml:space="preserve">. </w:t>
      </w:r>
      <w:r w:rsidR="00732158" w:rsidRPr="0053638E">
        <w:rPr>
          <w:color w:val="auto"/>
          <w:sz w:val="20"/>
          <w:szCs w:val="20"/>
        </w:rPr>
        <w:t>Preferowane inwestycje w Gminie Mszana Dolna według mieszkańców</w:t>
      </w:r>
      <w:bookmarkEnd w:id="35"/>
    </w:p>
    <w:p w:rsidR="00732158" w:rsidRDefault="00732158" w:rsidP="00C02A04">
      <w:r w:rsidRPr="00732158">
        <w:rPr>
          <w:noProof/>
          <w:lang w:eastAsia="pl-PL"/>
        </w:rPr>
        <w:drawing>
          <wp:inline distT="0" distB="0" distL="0" distR="0">
            <wp:extent cx="5295900" cy="6800852"/>
            <wp:effectExtent l="19050" t="0" r="19050" b="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122E5" w:rsidRPr="004122E5" w:rsidRDefault="004122E5" w:rsidP="004122E5">
      <w:pPr>
        <w:jc w:val="both"/>
        <w:rPr>
          <w:sz w:val="24"/>
          <w:szCs w:val="24"/>
        </w:rPr>
      </w:pPr>
      <w:r w:rsidRPr="004122E5">
        <w:rPr>
          <w:sz w:val="24"/>
          <w:szCs w:val="24"/>
        </w:rPr>
        <w:t xml:space="preserve">Zdaniem mieszkańców infrastruktura drogowa </w:t>
      </w:r>
      <w:r>
        <w:rPr>
          <w:sz w:val="24"/>
          <w:szCs w:val="24"/>
        </w:rPr>
        <w:t xml:space="preserve">(60,5%) </w:t>
      </w:r>
      <w:r w:rsidRPr="004122E5">
        <w:rPr>
          <w:sz w:val="24"/>
          <w:szCs w:val="24"/>
        </w:rPr>
        <w:t xml:space="preserve">oraz komunalna </w:t>
      </w:r>
      <w:r>
        <w:rPr>
          <w:sz w:val="24"/>
          <w:szCs w:val="24"/>
        </w:rPr>
        <w:t xml:space="preserve">(57,9%) </w:t>
      </w:r>
      <w:r w:rsidRPr="004122E5">
        <w:rPr>
          <w:sz w:val="24"/>
          <w:szCs w:val="24"/>
        </w:rPr>
        <w:t>(poprawiająca jakość życia mieszkańców) powinna stanowić priorytet w zakres</w:t>
      </w:r>
      <w:r>
        <w:rPr>
          <w:sz w:val="24"/>
          <w:szCs w:val="24"/>
        </w:rPr>
        <w:t xml:space="preserve">ie przyszłych inwestycji gminy. Równie istotnym elementem jest także poprawa infrastruktury turystycznej i </w:t>
      </w:r>
      <w:r w:rsidR="00451BDF">
        <w:rPr>
          <w:sz w:val="24"/>
          <w:szCs w:val="24"/>
        </w:rPr>
        <w:t>pozyskiwanie alternatywnych źródeł energii</w:t>
      </w:r>
      <w:r>
        <w:rPr>
          <w:sz w:val="24"/>
          <w:szCs w:val="24"/>
        </w:rPr>
        <w:t>, która ma znaczenie w zakresie rozwoju turystyki na terenie gminy. Kolejne wskazania potwierdzają także wyniki oceny obszarów funkcjonowania gminy. A więc poprawę infrastruktur</w:t>
      </w:r>
      <w:r w:rsidR="00002466">
        <w:rPr>
          <w:sz w:val="24"/>
          <w:szCs w:val="24"/>
        </w:rPr>
        <w:t>y</w:t>
      </w:r>
      <w:r>
        <w:rPr>
          <w:sz w:val="24"/>
          <w:szCs w:val="24"/>
        </w:rPr>
        <w:t xml:space="preserve"> technicznej, rozwój gospodarki, </w:t>
      </w:r>
      <w:r w:rsidR="00002466">
        <w:rPr>
          <w:sz w:val="24"/>
          <w:szCs w:val="24"/>
        </w:rPr>
        <w:t xml:space="preserve">stworzenie warunków do rekreacji, spędzania czasu wolnego przez </w:t>
      </w:r>
      <w:r w:rsidR="00002466">
        <w:rPr>
          <w:sz w:val="24"/>
          <w:szCs w:val="24"/>
        </w:rPr>
        <w:lastRenderedPageBreak/>
        <w:t xml:space="preserve">mieszkańców. W mniejszym stopniu wskazano kwestie usług świadczonych przez urząd drogą elektroniczną oraz dbałości o tereny zielone.  </w:t>
      </w:r>
    </w:p>
    <w:p w:rsidR="00732158" w:rsidRPr="0053638E" w:rsidRDefault="0053638E" w:rsidP="0053638E">
      <w:pPr>
        <w:pStyle w:val="Legenda"/>
        <w:rPr>
          <w:color w:val="auto"/>
          <w:sz w:val="20"/>
          <w:szCs w:val="20"/>
        </w:rPr>
      </w:pPr>
      <w:bookmarkStart w:id="36" w:name="_Toc474845570"/>
      <w:r w:rsidRPr="0053638E">
        <w:rPr>
          <w:color w:val="auto"/>
          <w:sz w:val="20"/>
          <w:szCs w:val="20"/>
        </w:rPr>
        <w:t xml:space="preserve">Wykres </w:t>
      </w:r>
      <w:r w:rsidRPr="0053638E">
        <w:rPr>
          <w:color w:val="auto"/>
          <w:sz w:val="20"/>
          <w:szCs w:val="20"/>
        </w:rPr>
        <w:fldChar w:fldCharType="begin"/>
      </w:r>
      <w:r w:rsidRPr="0053638E">
        <w:rPr>
          <w:color w:val="auto"/>
          <w:sz w:val="20"/>
          <w:szCs w:val="20"/>
        </w:rPr>
        <w:instrText xml:space="preserve"> SEQ Wykres \* ARABIC </w:instrText>
      </w:r>
      <w:r w:rsidRPr="0053638E">
        <w:rPr>
          <w:color w:val="auto"/>
          <w:sz w:val="20"/>
          <w:szCs w:val="20"/>
        </w:rPr>
        <w:fldChar w:fldCharType="separate"/>
      </w:r>
      <w:r>
        <w:rPr>
          <w:noProof/>
          <w:color w:val="auto"/>
          <w:sz w:val="20"/>
          <w:szCs w:val="20"/>
        </w:rPr>
        <w:t>20</w:t>
      </w:r>
      <w:r w:rsidRPr="0053638E">
        <w:rPr>
          <w:color w:val="auto"/>
          <w:sz w:val="20"/>
          <w:szCs w:val="20"/>
        </w:rPr>
        <w:fldChar w:fldCharType="end"/>
      </w:r>
      <w:r w:rsidRPr="0053638E">
        <w:rPr>
          <w:color w:val="auto"/>
          <w:sz w:val="20"/>
          <w:szCs w:val="20"/>
        </w:rPr>
        <w:t xml:space="preserve">. </w:t>
      </w:r>
      <w:r w:rsidR="00732158" w:rsidRPr="0053638E">
        <w:rPr>
          <w:color w:val="auto"/>
          <w:sz w:val="20"/>
          <w:szCs w:val="20"/>
        </w:rPr>
        <w:t>Skojarzenia mieszkańców związane z Gminą Mszana Dolna</w:t>
      </w:r>
      <w:bookmarkEnd w:id="36"/>
    </w:p>
    <w:p w:rsidR="00732158" w:rsidRDefault="00732158" w:rsidP="00C02A04">
      <w:r w:rsidRPr="00732158">
        <w:rPr>
          <w:noProof/>
          <w:lang w:eastAsia="pl-PL"/>
        </w:rPr>
        <w:drawing>
          <wp:inline distT="0" distB="0" distL="0" distR="0">
            <wp:extent cx="5029200" cy="6696075"/>
            <wp:effectExtent l="19050" t="0" r="19050"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71638" w:rsidRPr="00386B37" w:rsidRDefault="00384D59" w:rsidP="00371638">
      <w:pPr>
        <w:jc w:val="both"/>
        <w:rPr>
          <w:sz w:val="24"/>
          <w:szCs w:val="24"/>
        </w:rPr>
      </w:pPr>
      <w:r w:rsidRPr="00384D59">
        <w:rPr>
          <w:sz w:val="24"/>
          <w:szCs w:val="24"/>
        </w:rPr>
        <w:t>Pozytywne skojarzenia  mieszkańców widoczne na powyższym wykresie potwierdzają odpowiedzi z pierwszego pytania dotyczące oceny Gminy Msza</w:t>
      </w:r>
      <w:r>
        <w:rPr>
          <w:sz w:val="24"/>
          <w:szCs w:val="24"/>
        </w:rPr>
        <w:t xml:space="preserve">na Dolna jako miejsce do życia. </w:t>
      </w:r>
      <w:r w:rsidR="00A8125E">
        <w:rPr>
          <w:sz w:val="24"/>
          <w:szCs w:val="24"/>
        </w:rPr>
        <w:t>Prawie 1/5 badanych wskazała Gminę jako miejsce atrakcyjne dla turystów, dobrze zarządzaną sta</w:t>
      </w:r>
      <w:r w:rsidR="00371638">
        <w:rPr>
          <w:sz w:val="24"/>
          <w:szCs w:val="24"/>
        </w:rPr>
        <w:t xml:space="preserve">d również atrakcyjną dla samych mieszkańców. </w:t>
      </w:r>
      <w:r w:rsidR="00371638" w:rsidRPr="009F5997">
        <w:rPr>
          <w:rFonts w:ascii="Calibri" w:hAnsi="Calibri"/>
          <w:sz w:val="24"/>
          <w:szCs w:val="24"/>
        </w:rPr>
        <w:t xml:space="preserve">Natomiast warto zwrócić uwagę </w:t>
      </w:r>
      <w:r w:rsidR="00371638" w:rsidRPr="009F5997">
        <w:rPr>
          <w:sz w:val="24"/>
          <w:szCs w:val="24"/>
        </w:rPr>
        <w:t xml:space="preserve">że </w:t>
      </w:r>
      <w:r w:rsidR="00371638">
        <w:rPr>
          <w:sz w:val="24"/>
          <w:szCs w:val="24"/>
        </w:rPr>
        <w:t xml:space="preserve">w mniejszym stopniu gmina kojarzona jest jako miejscem ekologicznym, z wysokiej </w:t>
      </w:r>
      <w:r w:rsidR="00371638">
        <w:rPr>
          <w:sz w:val="24"/>
          <w:szCs w:val="24"/>
        </w:rPr>
        <w:lastRenderedPageBreak/>
        <w:t xml:space="preserve">jakości usługami społecznymi, ofertą czasu wolnego, posiadającą dobrze rozbudowaną infrastrukturę techniczną i atrakcyjną do młodych ludzi. </w:t>
      </w:r>
      <w:r w:rsidR="00386B37">
        <w:rPr>
          <w:sz w:val="24"/>
          <w:szCs w:val="24"/>
        </w:rPr>
        <w:t xml:space="preserve">Jako „inne” wskazywano niewykorzystany potencjał rozwojowy gminy. </w:t>
      </w:r>
      <w:r w:rsidR="00371638">
        <w:rPr>
          <w:sz w:val="24"/>
          <w:szCs w:val="24"/>
        </w:rPr>
        <w:t xml:space="preserve">Odpowiedzi z najmniejszą liczbą wskazań/skojarzeń powinny stanowić wskazania do poprawy w zakresie funkcjonowania gminy. </w:t>
      </w:r>
    </w:p>
    <w:p w:rsidR="00E73C32" w:rsidRPr="0053638E" w:rsidRDefault="0053638E" w:rsidP="0053638E">
      <w:pPr>
        <w:pStyle w:val="Legenda"/>
        <w:rPr>
          <w:color w:val="auto"/>
          <w:sz w:val="20"/>
          <w:szCs w:val="20"/>
        </w:rPr>
      </w:pPr>
      <w:bookmarkStart w:id="37" w:name="_Toc474845571"/>
      <w:r w:rsidRPr="0053638E">
        <w:rPr>
          <w:color w:val="auto"/>
          <w:sz w:val="20"/>
          <w:szCs w:val="20"/>
        </w:rPr>
        <w:t xml:space="preserve">Wykres </w:t>
      </w:r>
      <w:r w:rsidRPr="0053638E">
        <w:rPr>
          <w:color w:val="auto"/>
          <w:sz w:val="20"/>
          <w:szCs w:val="20"/>
        </w:rPr>
        <w:fldChar w:fldCharType="begin"/>
      </w:r>
      <w:r w:rsidRPr="0053638E">
        <w:rPr>
          <w:color w:val="auto"/>
          <w:sz w:val="20"/>
          <w:szCs w:val="20"/>
        </w:rPr>
        <w:instrText xml:space="preserve"> SEQ Wykres \* ARABIC </w:instrText>
      </w:r>
      <w:r w:rsidRPr="0053638E">
        <w:rPr>
          <w:color w:val="auto"/>
          <w:sz w:val="20"/>
          <w:szCs w:val="20"/>
        </w:rPr>
        <w:fldChar w:fldCharType="separate"/>
      </w:r>
      <w:r w:rsidRPr="0053638E">
        <w:rPr>
          <w:noProof/>
          <w:color w:val="auto"/>
          <w:sz w:val="20"/>
          <w:szCs w:val="20"/>
        </w:rPr>
        <w:t>21</w:t>
      </w:r>
      <w:r w:rsidRPr="0053638E">
        <w:rPr>
          <w:color w:val="auto"/>
          <w:sz w:val="20"/>
          <w:szCs w:val="20"/>
        </w:rPr>
        <w:fldChar w:fldCharType="end"/>
      </w:r>
      <w:r w:rsidRPr="0053638E">
        <w:rPr>
          <w:color w:val="auto"/>
          <w:sz w:val="20"/>
          <w:szCs w:val="20"/>
        </w:rPr>
        <w:t xml:space="preserve">. </w:t>
      </w:r>
      <w:r w:rsidR="00E73C32" w:rsidRPr="0053638E">
        <w:rPr>
          <w:color w:val="auto"/>
          <w:sz w:val="20"/>
          <w:szCs w:val="20"/>
        </w:rPr>
        <w:t>Źródła, z których najczęściej mieszkańcy czerpią informacje na temat Gminy</w:t>
      </w:r>
      <w:bookmarkEnd w:id="37"/>
    </w:p>
    <w:p w:rsidR="00E73C32" w:rsidRDefault="00E73C32" w:rsidP="00C02A04">
      <w:r w:rsidRPr="00E73C32">
        <w:rPr>
          <w:noProof/>
          <w:lang w:eastAsia="pl-PL"/>
        </w:rPr>
        <w:drawing>
          <wp:inline distT="0" distB="0" distL="0" distR="0">
            <wp:extent cx="4572000" cy="2743200"/>
            <wp:effectExtent l="19050" t="0" r="19050" b="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02466" w:rsidRPr="00DE056A" w:rsidRDefault="00002466" w:rsidP="00002466">
      <w:pPr>
        <w:jc w:val="both"/>
        <w:rPr>
          <w:rFonts w:ascii="Calibri" w:hAnsi="Calibri"/>
          <w:sz w:val="24"/>
          <w:szCs w:val="24"/>
        </w:rPr>
      </w:pPr>
      <w:r w:rsidRPr="00DE056A">
        <w:rPr>
          <w:rFonts w:ascii="Calibri" w:hAnsi="Calibri"/>
          <w:sz w:val="24"/>
          <w:szCs w:val="24"/>
        </w:rPr>
        <w:t>Mieszkańcy gminy najczęściej informacje na tematy lokalne czerpią z oficjalnego serwisu internetowego gminy www.</w:t>
      </w:r>
      <w:r>
        <w:rPr>
          <w:rFonts w:ascii="Calibri" w:hAnsi="Calibri"/>
          <w:sz w:val="24"/>
          <w:szCs w:val="24"/>
        </w:rPr>
        <w:t>mszana</w:t>
      </w:r>
      <w:r w:rsidRPr="00DE056A">
        <w:rPr>
          <w:rFonts w:ascii="Calibri" w:hAnsi="Calibri"/>
          <w:sz w:val="24"/>
          <w:szCs w:val="24"/>
        </w:rPr>
        <w:t>.pl (</w:t>
      </w:r>
      <w:r>
        <w:rPr>
          <w:rFonts w:ascii="Calibri" w:hAnsi="Calibri"/>
          <w:sz w:val="24"/>
          <w:szCs w:val="24"/>
        </w:rPr>
        <w:t>89,5</w:t>
      </w:r>
      <w:r w:rsidRPr="00DE056A">
        <w:rPr>
          <w:rFonts w:ascii="Calibri" w:hAnsi="Calibri"/>
          <w:sz w:val="24"/>
          <w:szCs w:val="24"/>
        </w:rPr>
        <w:t xml:space="preserve"> % wskazań). Kolejne popularne źródło informacji na temat Gm</w:t>
      </w:r>
      <w:r>
        <w:rPr>
          <w:rFonts w:ascii="Calibri" w:hAnsi="Calibri"/>
          <w:sz w:val="24"/>
          <w:szCs w:val="24"/>
        </w:rPr>
        <w:t>iny stanowi prasa lokalna i regionalna (71,1%), a także uczestnictwo</w:t>
      </w:r>
      <w:r w:rsidRPr="00DE056A">
        <w:rPr>
          <w:rFonts w:ascii="Calibri" w:hAnsi="Calibri"/>
          <w:sz w:val="24"/>
          <w:szCs w:val="24"/>
        </w:rPr>
        <w:t xml:space="preserve"> w zebraniach </w:t>
      </w:r>
      <w:r>
        <w:rPr>
          <w:rFonts w:ascii="Calibri" w:hAnsi="Calibri"/>
          <w:sz w:val="24"/>
          <w:szCs w:val="24"/>
        </w:rPr>
        <w:t>wiejskich (65,8%)</w:t>
      </w:r>
      <w:r w:rsidRPr="00DE056A">
        <w:rPr>
          <w:rFonts w:ascii="Calibri" w:hAnsi="Calibri"/>
          <w:sz w:val="24"/>
          <w:szCs w:val="24"/>
        </w:rPr>
        <w:t xml:space="preserve"> Dla </w:t>
      </w:r>
      <w:r>
        <w:rPr>
          <w:rFonts w:ascii="Calibri" w:hAnsi="Calibri"/>
          <w:sz w:val="24"/>
          <w:szCs w:val="24"/>
        </w:rPr>
        <w:t xml:space="preserve">mniej niż </w:t>
      </w:r>
      <w:r w:rsidRPr="00DE056A">
        <w:rPr>
          <w:rFonts w:ascii="Calibri" w:hAnsi="Calibri"/>
          <w:sz w:val="24"/>
          <w:szCs w:val="24"/>
        </w:rPr>
        <w:t xml:space="preserve">połowy </w:t>
      </w:r>
      <w:r>
        <w:rPr>
          <w:rFonts w:ascii="Calibri" w:hAnsi="Calibri"/>
          <w:sz w:val="24"/>
          <w:szCs w:val="24"/>
        </w:rPr>
        <w:t>mieszkańców</w:t>
      </w:r>
      <w:r w:rsidRPr="00DE056A">
        <w:rPr>
          <w:rFonts w:ascii="Calibri" w:hAnsi="Calibri"/>
          <w:sz w:val="24"/>
          <w:szCs w:val="24"/>
        </w:rPr>
        <w:t xml:space="preserve"> tablice ogłoszeń są istotnym miejscem </w:t>
      </w:r>
      <w:r>
        <w:rPr>
          <w:rFonts w:ascii="Calibri" w:hAnsi="Calibri"/>
          <w:sz w:val="24"/>
          <w:szCs w:val="24"/>
        </w:rPr>
        <w:t>na których poszukują</w:t>
      </w:r>
      <w:r w:rsidRPr="00DE056A">
        <w:rPr>
          <w:rFonts w:ascii="Calibri" w:hAnsi="Calibri"/>
          <w:sz w:val="24"/>
          <w:szCs w:val="24"/>
        </w:rPr>
        <w:t xml:space="preserve"> informacji. </w:t>
      </w:r>
      <w:r>
        <w:rPr>
          <w:rFonts w:ascii="Calibri" w:hAnsi="Calibri"/>
          <w:sz w:val="24"/>
          <w:szCs w:val="24"/>
        </w:rPr>
        <w:t>Jedynie</w:t>
      </w:r>
      <w:r w:rsidRPr="00DE056A">
        <w:rPr>
          <w:rFonts w:ascii="Calibri" w:hAnsi="Calibri"/>
          <w:sz w:val="24"/>
          <w:szCs w:val="24"/>
        </w:rPr>
        <w:t xml:space="preserve"> 1/</w:t>
      </w:r>
      <w:r>
        <w:rPr>
          <w:rFonts w:ascii="Calibri" w:hAnsi="Calibri"/>
          <w:sz w:val="24"/>
          <w:szCs w:val="24"/>
        </w:rPr>
        <w:t>5</w:t>
      </w:r>
      <w:r w:rsidRPr="00DE056A">
        <w:rPr>
          <w:rFonts w:ascii="Calibri" w:hAnsi="Calibri"/>
          <w:sz w:val="24"/>
          <w:szCs w:val="24"/>
        </w:rPr>
        <w:t xml:space="preserve"> mieszkańców </w:t>
      </w:r>
      <w:r>
        <w:rPr>
          <w:rFonts w:ascii="Calibri" w:hAnsi="Calibri"/>
          <w:sz w:val="24"/>
          <w:szCs w:val="24"/>
        </w:rPr>
        <w:t xml:space="preserve">wskazuje </w:t>
      </w:r>
      <w:r w:rsidRPr="00DE056A">
        <w:rPr>
          <w:rFonts w:ascii="Calibri" w:hAnsi="Calibri"/>
          <w:sz w:val="24"/>
          <w:szCs w:val="24"/>
        </w:rPr>
        <w:t>telewizj</w:t>
      </w:r>
      <w:r>
        <w:rPr>
          <w:rFonts w:ascii="Calibri" w:hAnsi="Calibri"/>
          <w:sz w:val="24"/>
          <w:szCs w:val="24"/>
        </w:rPr>
        <w:t>ę</w:t>
      </w:r>
      <w:r w:rsidRPr="00DE056A">
        <w:rPr>
          <w:rFonts w:ascii="Calibri" w:hAnsi="Calibri"/>
          <w:sz w:val="24"/>
          <w:szCs w:val="24"/>
        </w:rPr>
        <w:t xml:space="preserve"> regionaln</w:t>
      </w:r>
      <w:r>
        <w:rPr>
          <w:rFonts w:ascii="Calibri" w:hAnsi="Calibri"/>
          <w:sz w:val="24"/>
          <w:szCs w:val="24"/>
        </w:rPr>
        <w:t>ą</w:t>
      </w:r>
      <w:r w:rsidRPr="00DE056A">
        <w:rPr>
          <w:rFonts w:ascii="Calibri" w:hAnsi="Calibri"/>
          <w:sz w:val="24"/>
          <w:szCs w:val="24"/>
        </w:rPr>
        <w:t xml:space="preserve"> jest miejsc</w:t>
      </w:r>
      <w:r>
        <w:rPr>
          <w:rFonts w:ascii="Calibri" w:hAnsi="Calibri"/>
          <w:sz w:val="24"/>
          <w:szCs w:val="24"/>
        </w:rPr>
        <w:t>e</w:t>
      </w:r>
      <w:r w:rsidRPr="00DE056A">
        <w:rPr>
          <w:rFonts w:ascii="Calibri" w:hAnsi="Calibri"/>
          <w:sz w:val="24"/>
          <w:szCs w:val="24"/>
        </w:rPr>
        <w:t xml:space="preserve"> w którego pozyskują informację. </w:t>
      </w:r>
      <w:r>
        <w:rPr>
          <w:rFonts w:ascii="Calibri" w:hAnsi="Calibri"/>
          <w:sz w:val="24"/>
          <w:szCs w:val="24"/>
        </w:rPr>
        <w:t xml:space="preserve">Jako inne wskazywano po prostu rozmowy z innymi mieszkańcami, sąsiadami </w:t>
      </w:r>
      <w:r w:rsidR="00371638">
        <w:rPr>
          <w:rFonts w:ascii="Calibri" w:hAnsi="Calibri"/>
          <w:sz w:val="24"/>
          <w:szCs w:val="24"/>
        </w:rPr>
        <w:t xml:space="preserve">oraz media </w:t>
      </w:r>
      <w:proofErr w:type="spellStart"/>
      <w:r w:rsidR="00371638">
        <w:rPr>
          <w:rFonts w:ascii="Calibri" w:hAnsi="Calibri"/>
          <w:sz w:val="24"/>
          <w:szCs w:val="24"/>
        </w:rPr>
        <w:t>społecznościowe</w:t>
      </w:r>
      <w:proofErr w:type="spellEnd"/>
      <w:r w:rsidR="00371638">
        <w:rPr>
          <w:rFonts w:ascii="Calibri" w:hAnsi="Calibri"/>
          <w:sz w:val="24"/>
          <w:szCs w:val="24"/>
        </w:rPr>
        <w:t xml:space="preserve"> </w:t>
      </w:r>
      <w:r>
        <w:rPr>
          <w:rFonts w:ascii="Calibri" w:hAnsi="Calibri"/>
          <w:sz w:val="24"/>
          <w:szCs w:val="24"/>
        </w:rPr>
        <w:t xml:space="preserve">jako </w:t>
      </w:r>
      <w:r w:rsidR="00386B37">
        <w:rPr>
          <w:rFonts w:ascii="Calibri" w:hAnsi="Calibri"/>
          <w:sz w:val="24"/>
          <w:szCs w:val="24"/>
        </w:rPr>
        <w:t xml:space="preserve">dobre </w:t>
      </w:r>
      <w:r>
        <w:rPr>
          <w:rFonts w:ascii="Calibri" w:hAnsi="Calibri"/>
          <w:sz w:val="24"/>
          <w:szCs w:val="24"/>
        </w:rPr>
        <w:t>źródło informacji dotyczących Gminy.</w:t>
      </w:r>
    </w:p>
    <w:p w:rsidR="00E01D0A" w:rsidRDefault="00D9168A" w:rsidP="00D9168A">
      <w:pPr>
        <w:pStyle w:val="Bezodstpw"/>
      </w:pPr>
      <w:r>
        <w:br/>
      </w:r>
      <w:r>
        <w:br/>
      </w:r>
      <w:r w:rsidR="00E01D0A">
        <w:br/>
      </w:r>
      <w:r w:rsidR="00E01D0A">
        <w:br/>
      </w:r>
      <w:r w:rsidR="00E01D0A">
        <w:br/>
      </w:r>
      <w:r w:rsidR="00E01D0A">
        <w:br/>
      </w:r>
    </w:p>
    <w:p w:rsidR="00D9168A" w:rsidRDefault="00D9168A" w:rsidP="00E01D0A">
      <w:pPr>
        <w:pStyle w:val="Nagwek1"/>
      </w:pPr>
    </w:p>
    <w:p w:rsidR="008217B0" w:rsidRDefault="008217B0" w:rsidP="00E01D0A">
      <w:pPr>
        <w:pStyle w:val="Nagwek1"/>
      </w:pPr>
    </w:p>
    <w:p w:rsidR="00386B37" w:rsidRDefault="00386B37" w:rsidP="00C02A04"/>
    <w:p w:rsidR="00386B37" w:rsidRPr="008C71DF" w:rsidRDefault="008217B0" w:rsidP="008C71DF">
      <w:pPr>
        <w:pStyle w:val="Nagwek1"/>
      </w:pPr>
      <w:bookmarkStart w:id="38" w:name="_Toc474845075"/>
      <w:r w:rsidRPr="008C71DF">
        <w:lastRenderedPageBreak/>
        <w:t>WNIOSKI</w:t>
      </w:r>
      <w:bookmarkEnd w:id="38"/>
    </w:p>
    <w:p w:rsidR="008217B0" w:rsidRPr="00116B7A" w:rsidRDefault="008217B0" w:rsidP="008217B0">
      <w:pPr>
        <w:jc w:val="both"/>
        <w:rPr>
          <w:rFonts w:ascii="Calibri" w:hAnsi="Calibri"/>
          <w:sz w:val="24"/>
          <w:szCs w:val="24"/>
        </w:rPr>
      </w:pPr>
      <w:r w:rsidRPr="00116B7A">
        <w:rPr>
          <w:rFonts w:ascii="Calibri" w:hAnsi="Calibri"/>
          <w:sz w:val="24"/>
          <w:szCs w:val="24"/>
        </w:rPr>
        <w:t xml:space="preserve">Przedstawiony w niniejszym raporcie materiał badawczy zawiera informacje odnośnie opinii mieszkańców Gminy </w:t>
      </w:r>
      <w:r>
        <w:rPr>
          <w:rFonts w:ascii="Calibri" w:hAnsi="Calibri"/>
          <w:sz w:val="24"/>
          <w:szCs w:val="24"/>
        </w:rPr>
        <w:t xml:space="preserve">Mszana Dolna </w:t>
      </w:r>
      <w:r w:rsidRPr="00116B7A">
        <w:rPr>
          <w:rFonts w:ascii="Calibri" w:hAnsi="Calibri"/>
          <w:sz w:val="24"/>
          <w:szCs w:val="24"/>
        </w:rPr>
        <w:t xml:space="preserve">w wielu ważnych dla gminy kwestiach. Głównym celem badania było zweryfikowanie poglądów mieszkańców na temat funkcjonowania kluczowych obszarów gminy oraz poznanie oczekiwań, co do jej przyszłości. Badanie </w:t>
      </w:r>
      <w:r>
        <w:rPr>
          <w:rFonts w:ascii="Calibri" w:hAnsi="Calibri"/>
          <w:sz w:val="24"/>
          <w:szCs w:val="24"/>
        </w:rPr>
        <w:t xml:space="preserve">jest elementem budowy </w:t>
      </w:r>
      <w:r w:rsidRPr="00116B7A">
        <w:rPr>
          <w:rFonts w:ascii="Calibri" w:hAnsi="Calibri"/>
          <w:sz w:val="24"/>
          <w:szCs w:val="24"/>
        </w:rPr>
        <w:t xml:space="preserve">Strategii </w:t>
      </w:r>
      <w:r>
        <w:rPr>
          <w:rFonts w:ascii="Calibri" w:hAnsi="Calibri"/>
          <w:sz w:val="24"/>
          <w:szCs w:val="24"/>
        </w:rPr>
        <w:t>R</w:t>
      </w:r>
      <w:r w:rsidRPr="00116B7A">
        <w:rPr>
          <w:rFonts w:ascii="Calibri" w:hAnsi="Calibri"/>
          <w:sz w:val="24"/>
          <w:szCs w:val="24"/>
        </w:rPr>
        <w:t xml:space="preserve">ozwoju Gminy </w:t>
      </w:r>
      <w:r>
        <w:rPr>
          <w:rFonts w:ascii="Calibri" w:hAnsi="Calibri"/>
          <w:sz w:val="24"/>
          <w:szCs w:val="24"/>
        </w:rPr>
        <w:t>Mszana Dolna</w:t>
      </w:r>
      <w:r w:rsidRPr="00116B7A">
        <w:rPr>
          <w:rFonts w:ascii="Calibri" w:hAnsi="Calibri"/>
          <w:sz w:val="24"/>
          <w:szCs w:val="24"/>
        </w:rPr>
        <w:t xml:space="preserve"> na lata 201</w:t>
      </w:r>
      <w:r>
        <w:rPr>
          <w:rFonts w:ascii="Calibri" w:hAnsi="Calibri"/>
          <w:sz w:val="24"/>
          <w:szCs w:val="24"/>
        </w:rPr>
        <w:t>7</w:t>
      </w:r>
      <w:r w:rsidRPr="00116B7A">
        <w:rPr>
          <w:rFonts w:ascii="Calibri" w:hAnsi="Calibri"/>
          <w:sz w:val="24"/>
          <w:szCs w:val="24"/>
        </w:rPr>
        <w:t>-202</w:t>
      </w:r>
      <w:r>
        <w:rPr>
          <w:rFonts w:ascii="Calibri" w:hAnsi="Calibri"/>
          <w:sz w:val="24"/>
          <w:szCs w:val="24"/>
        </w:rPr>
        <w:t>3</w:t>
      </w:r>
      <w:r w:rsidRPr="00116B7A">
        <w:rPr>
          <w:rFonts w:ascii="Calibri" w:hAnsi="Calibri"/>
          <w:sz w:val="24"/>
          <w:szCs w:val="24"/>
        </w:rPr>
        <w:t>, dostarczając materiałów diagnostycznych, jak również inspiracji w kontekście definiowania kierunków rozwoju gminy. Poniżej przedstawiono zestawienie najważniejszych wniosków z badania.</w:t>
      </w:r>
    </w:p>
    <w:p w:rsidR="008217B0" w:rsidRPr="003922D4" w:rsidRDefault="008217B0" w:rsidP="008217B0">
      <w:pPr>
        <w:pStyle w:val="Akapitzlist"/>
        <w:numPr>
          <w:ilvl w:val="0"/>
          <w:numId w:val="8"/>
        </w:numPr>
        <w:jc w:val="both"/>
        <w:rPr>
          <w:rFonts w:ascii="Calibri" w:hAnsi="Calibri"/>
          <w:sz w:val="24"/>
          <w:szCs w:val="24"/>
        </w:rPr>
      </w:pPr>
      <w:r w:rsidRPr="003922D4">
        <w:rPr>
          <w:rFonts w:ascii="Calibri" w:hAnsi="Calibri"/>
          <w:sz w:val="24"/>
          <w:szCs w:val="24"/>
        </w:rPr>
        <w:t xml:space="preserve">Większość mieszkańców Gminy </w:t>
      </w:r>
      <w:r>
        <w:rPr>
          <w:rFonts w:ascii="Calibri" w:hAnsi="Calibri"/>
          <w:sz w:val="24"/>
          <w:szCs w:val="24"/>
        </w:rPr>
        <w:t>Mszana Dolna</w:t>
      </w:r>
      <w:r w:rsidRPr="003922D4">
        <w:rPr>
          <w:rFonts w:ascii="Calibri" w:hAnsi="Calibri"/>
          <w:sz w:val="24"/>
          <w:szCs w:val="24"/>
        </w:rPr>
        <w:t xml:space="preserve"> jest zadowolona ze swojego miejsca zamieszkania (</w:t>
      </w:r>
      <w:r>
        <w:rPr>
          <w:rFonts w:ascii="Calibri" w:hAnsi="Calibri"/>
          <w:sz w:val="24"/>
          <w:szCs w:val="24"/>
        </w:rPr>
        <w:t>90</w:t>
      </w:r>
      <w:r w:rsidRPr="003922D4">
        <w:rPr>
          <w:rFonts w:ascii="Calibri" w:hAnsi="Calibri"/>
          <w:sz w:val="24"/>
          <w:szCs w:val="24"/>
        </w:rPr>
        <w:t xml:space="preserve">%), </w:t>
      </w:r>
      <w:r>
        <w:rPr>
          <w:rFonts w:ascii="Calibri" w:hAnsi="Calibri"/>
          <w:sz w:val="24"/>
          <w:szCs w:val="24"/>
        </w:rPr>
        <w:t xml:space="preserve">jedynie 5 </w:t>
      </w:r>
      <w:r w:rsidRPr="00C979CC">
        <w:rPr>
          <w:rFonts w:ascii="Calibri" w:hAnsi="Calibri"/>
          <w:sz w:val="24"/>
          <w:szCs w:val="24"/>
        </w:rPr>
        <w:t xml:space="preserve">% mieszkańców wyraziło na ten temat </w:t>
      </w:r>
      <w:r>
        <w:rPr>
          <w:rFonts w:ascii="Calibri" w:hAnsi="Calibri"/>
          <w:sz w:val="24"/>
          <w:szCs w:val="24"/>
        </w:rPr>
        <w:t>opinię negatywną - „raczej źle”, przy podobnym odsetku mieszkańców posiadających neutralną ocenę w tej kwestii</w:t>
      </w:r>
      <w:r w:rsidRPr="00C979CC">
        <w:rPr>
          <w:rFonts w:ascii="Calibri" w:hAnsi="Calibri"/>
          <w:sz w:val="24"/>
          <w:szCs w:val="24"/>
        </w:rPr>
        <w:t>.</w:t>
      </w:r>
    </w:p>
    <w:p w:rsidR="008217B0" w:rsidRDefault="008217B0" w:rsidP="008217B0">
      <w:pPr>
        <w:pStyle w:val="Akapitzlist"/>
        <w:numPr>
          <w:ilvl w:val="0"/>
          <w:numId w:val="8"/>
        </w:numPr>
        <w:jc w:val="both"/>
        <w:rPr>
          <w:rFonts w:ascii="Calibri" w:hAnsi="Calibri"/>
          <w:bCs/>
          <w:sz w:val="24"/>
          <w:szCs w:val="24"/>
        </w:rPr>
      </w:pPr>
      <w:r w:rsidRPr="003922D4">
        <w:rPr>
          <w:rFonts w:ascii="Calibri" w:hAnsi="Calibri"/>
          <w:bCs/>
          <w:sz w:val="24"/>
          <w:szCs w:val="24"/>
        </w:rPr>
        <w:t>Spora grupa mieszkańców wykazuje na duże z</w:t>
      </w:r>
      <w:r>
        <w:rPr>
          <w:rFonts w:ascii="Calibri" w:hAnsi="Calibri"/>
          <w:bCs/>
          <w:sz w:val="24"/>
          <w:szCs w:val="24"/>
        </w:rPr>
        <w:t>ainteresowanie sprawami gminy</w:t>
      </w:r>
      <w:r w:rsidRPr="003922D4">
        <w:rPr>
          <w:rFonts w:ascii="Calibri" w:hAnsi="Calibri"/>
          <w:bCs/>
          <w:sz w:val="24"/>
          <w:szCs w:val="24"/>
        </w:rPr>
        <w:t xml:space="preserve">. Swoje zainteresowanie wykazuje poprzez sprawdzanie informacji na stronie internetowej Urzędu </w:t>
      </w:r>
      <w:r>
        <w:rPr>
          <w:rFonts w:ascii="Calibri" w:hAnsi="Calibri"/>
          <w:bCs/>
          <w:sz w:val="24"/>
          <w:szCs w:val="24"/>
        </w:rPr>
        <w:t>Gminy (89,5</w:t>
      </w:r>
      <w:r w:rsidRPr="003922D4">
        <w:rPr>
          <w:rFonts w:ascii="Calibri" w:hAnsi="Calibri"/>
          <w:bCs/>
          <w:sz w:val="24"/>
          <w:szCs w:val="24"/>
        </w:rPr>
        <w:t xml:space="preserve">%) oraz poprzez rozmowy z </w:t>
      </w:r>
      <w:r>
        <w:rPr>
          <w:rFonts w:ascii="Calibri" w:hAnsi="Calibri"/>
          <w:bCs/>
          <w:sz w:val="24"/>
          <w:szCs w:val="24"/>
        </w:rPr>
        <w:t>radnymi (86,8%) sąsiadami lub innymi osobami (84,2</w:t>
      </w:r>
      <w:r w:rsidRPr="003922D4">
        <w:rPr>
          <w:rFonts w:ascii="Calibri" w:hAnsi="Calibri"/>
          <w:bCs/>
          <w:sz w:val="24"/>
          <w:szCs w:val="24"/>
        </w:rPr>
        <w:t xml:space="preserve"> %)</w:t>
      </w:r>
      <w:r>
        <w:rPr>
          <w:rFonts w:ascii="Calibri" w:hAnsi="Calibri"/>
          <w:bCs/>
          <w:sz w:val="24"/>
          <w:szCs w:val="24"/>
        </w:rPr>
        <w:t xml:space="preserve"> lub </w:t>
      </w:r>
      <w:r w:rsidRPr="003922D4">
        <w:rPr>
          <w:rFonts w:ascii="Calibri" w:hAnsi="Calibri"/>
          <w:bCs/>
          <w:sz w:val="24"/>
          <w:szCs w:val="24"/>
        </w:rPr>
        <w:t>sprawdzając plany, uchwały, protokoły i inne dokumenty gm</w:t>
      </w:r>
      <w:r>
        <w:rPr>
          <w:rFonts w:ascii="Calibri" w:hAnsi="Calibri"/>
          <w:bCs/>
          <w:sz w:val="24"/>
          <w:szCs w:val="24"/>
        </w:rPr>
        <w:t>inne (78,9%), a także uczestnicząc w spotkaniach z przedstawicielami Urzędu Gminy i radnymi (76,3%)</w:t>
      </w:r>
    </w:p>
    <w:p w:rsidR="008217B0" w:rsidRPr="003922D4" w:rsidRDefault="008217B0" w:rsidP="008217B0">
      <w:pPr>
        <w:pStyle w:val="Akapitzlist"/>
        <w:numPr>
          <w:ilvl w:val="0"/>
          <w:numId w:val="8"/>
        </w:numPr>
        <w:jc w:val="both"/>
        <w:rPr>
          <w:rFonts w:ascii="Calibri" w:hAnsi="Calibri"/>
          <w:bCs/>
          <w:sz w:val="24"/>
          <w:szCs w:val="24"/>
        </w:rPr>
      </w:pPr>
      <w:r>
        <w:rPr>
          <w:rFonts w:ascii="Calibri" w:hAnsi="Calibri"/>
          <w:bCs/>
          <w:sz w:val="24"/>
          <w:szCs w:val="24"/>
        </w:rPr>
        <w:t xml:space="preserve">Zaangażowanie i identyfikację </w:t>
      </w:r>
      <w:r w:rsidRPr="00043629">
        <w:rPr>
          <w:rFonts w:ascii="Calibri" w:hAnsi="Calibri"/>
          <w:bCs/>
          <w:sz w:val="24"/>
          <w:szCs w:val="24"/>
        </w:rPr>
        <w:t xml:space="preserve">z </w:t>
      </w:r>
      <w:r>
        <w:rPr>
          <w:rFonts w:ascii="Calibri" w:hAnsi="Calibri"/>
          <w:bCs/>
          <w:sz w:val="24"/>
          <w:szCs w:val="24"/>
        </w:rPr>
        <w:t>Gminą</w:t>
      </w:r>
      <w:r w:rsidRPr="00043629">
        <w:rPr>
          <w:rFonts w:ascii="Calibri" w:hAnsi="Calibri"/>
          <w:bCs/>
          <w:sz w:val="24"/>
          <w:szCs w:val="24"/>
        </w:rPr>
        <w:t xml:space="preserve"> </w:t>
      </w:r>
      <w:r>
        <w:rPr>
          <w:rFonts w:ascii="Calibri" w:hAnsi="Calibri"/>
          <w:bCs/>
          <w:sz w:val="24"/>
          <w:szCs w:val="24"/>
        </w:rPr>
        <w:t>Mszana Dolna</w:t>
      </w:r>
      <w:r w:rsidRPr="00043629">
        <w:rPr>
          <w:rFonts w:ascii="Calibri" w:hAnsi="Calibri"/>
          <w:bCs/>
          <w:sz w:val="24"/>
          <w:szCs w:val="24"/>
        </w:rPr>
        <w:t xml:space="preserve"> </w:t>
      </w:r>
      <w:r>
        <w:rPr>
          <w:rFonts w:ascii="Calibri" w:hAnsi="Calibri"/>
          <w:bCs/>
          <w:sz w:val="24"/>
          <w:szCs w:val="24"/>
        </w:rPr>
        <w:t>potwierdza spora część mieszkańców uczestniczących w badaniu. Przejawia się to sympatią</w:t>
      </w:r>
      <w:r w:rsidRPr="003922D4">
        <w:rPr>
          <w:rFonts w:ascii="Calibri" w:hAnsi="Calibri"/>
          <w:bCs/>
          <w:sz w:val="24"/>
          <w:szCs w:val="24"/>
        </w:rPr>
        <w:t xml:space="preserve"> do własnej lokalnej społeczności </w:t>
      </w:r>
      <w:r>
        <w:rPr>
          <w:rFonts w:ascii="Calibri" w:hAnsi="Calibri"/>
          <w:bCs/>
          <w:sz w:val="24"/>
          <w:szCs w:val="24"/>
        </w:rPr>
        <w:t xml:space="preserve">(89,5%) </w:t>
      </w:r>
      <w:r w:rsidRPr="003922D4">
        <w:rPr>
          <w:rFonts w:ascii="Calibri" w:hAnsi="Calibri"/>
          <w:bCs/>
          <w:sz w:val="24"/>
          <w:szCs w:val="24"/>
        </w:rPr>
        <w:t>jak i wysoki wynik odpowiedzi dotyczący uczestnictwa w wydarzeniach organizowanych przez gminę czyli możliwości wspólnej zabawy lub spędzania wolnego czasu z rodziną, sąsiadami i innymi mieszkańcami (</w:t>
      </w:r>
      <w:r>
        <w:rPr>
          <w:rFonts w:ascii="Calibri" w:hAnsi="Calibri"/>
          <w:bCs/>
          <w:sz w:val="24"/>
          <w:szCs w:val="24"/>
        </w:rPr>
        <w:t>94,7</w:t>
      </w:r>
      <w:r w:rsidRPr="003922D4">
        <w:rPr>
          <w:rFonts w:ascii="Calibri" w:hAnsi="Calibri"/>
          <w:bCs/>
          <w:sz w:val="24"/>
          <w:szCs w:val="24"/>
        </w:rPr>
        <w:t>%). Jednocześnie</w:t>
      </w:r>
      <w:r w:rsidRPr="003922D4">
        <w:rPr>
          <w:rFonts w:ascii="Calibri" w:hAnsi="Calibri"/>
          <w:bCs/>
          <w:color w:val="FF0000"/>
          <w:sz w:val="24"/>
          <w:szCs w:val="24"/>
        </w:rPr>
        <w:t xml:space="preserve"> </w:t>
      </w:r>
      <w:r w:rsidRPr="003922D4">
        <w:rPr>
          <w:rFonts w:ascii="Calibri" w:hAnsi="Calibri"/>
          <w:bCs/>
          <w:sz w:val="24"/>
          <w:szCs w:val="24"/>
        </w:rPr>
        <w:t xml:space="preserve">świadomość uzyskania pomocy </w:t>
      </w:r>
      <w:r>
        <w:rPr>
          <w:rFonts w:ascii="Calibri" w:hAnsi="Calibri"/>
          <w:bCs/>
          <w:sz w:val="24"/>
          <w:szCs w:val="24"/>
        </w:rPr>
        <w:t xml:space="preserve">od sąsiadów lub innych </w:t>
      </w:r>
      <w:r w:rsidRPr="003922D4">
        <w:rPr>
          <w:rFonts w:ascii="Calibri" w:hAnsi="Calibri"/>
          <w:bCs/>
          <w:sz w:val="24"/>
          <w:szCs w:val="24"/>
        </w:rPr>
        <w:t>w sytuacji gdy</w:t>
      </w:r>
      <w:r>
        <w:rPr>
          <w:rFonts w:ascii="Calibri" w:hAnsi="Calibri"/>
          <w:bCs/>
          <w:sz w:val="24"/>
          <w:szCs w:val="24"/>
        </w:rPr>
        <w:t xml:space="preserve"> będzie jej potrzebować wskazuje 86,8</w:t>
      </w:r>
      <w:r w:rsidRPr="003922D4">
        <w:rPr>
          <w:rFonts w:ascii="Calibri" w:hAnsi="Calibri"/>
          <w:bCs/>
          <w:sz w:val="24"/>
          <w:szCs w:val="24"/>
        </w:rPr>
        <w:t xml:space="preserve"> % respondentów</w:t>
      </w:r>
      <w:r>
        <w:rPr>
          <w:rFonts w:ascii="Calibri" w:hAnsi="Calibri"/>
          <w:bCs/>
          <w:sz w:val="24"/>
          <w:szCs w:val="24"/>
        </w:rPr>
        <w:t>.</w:t>
      </w:r>
    </w:p>
    <w:p w:rsidR="008217B0" w:rsidRDefault="008217B0" w:rsidP="008217B0">
      <w:pPr>
        <w:pStyle w:val="Akapitzlist"/>
        <w:numPr>
          <w:ilvl w:val="0"/>
          <w:numId w:val="8"/>
        </w:numPr>
        <w:jc w:val="both"/>
        <w:rPr>
          <w:rFonts w:ascii="Calibri" w:hAnsi="Calibri"/>
          <w:bCs/>
          <w:sz w:val="24"/>
          <w:szCs w:val="24"/>
        </w:rPr>
      </w:pPr>
      <w:r w:rsidRPr="00043629">
        <w:rPr>
          <w:rFonts w:ascii="Calibri" w:hAnsi="Calibri"/>
          <w:bCs/>
          <w:sz w:val="24"/>
          <w:szCs w:val="24"/>
        </w:rPr>
        <w:t xml:space="preserve">Z analizy średnich ocen wystawionych przez mieszkańców Gminy </w:t>
      </w:r>
      <w:r>
        <w:rPr>
          <w:rFonts w:ascii="Calibri" w:hAnsi="Calibri"/>
          <w:bCs/>
          <w:sz w:val="24"/>
          <w:szCs w:val="24"/>
        </w:rPr>
        <w:t xml:space="preserve">Mszana Dolna </w:t>
      </w:r>
      <w:r w:rsidRPr="00043629">
        <w:rPr>
          <w:rFonts w:ascii="Calibri" w:hAnsi="Calibri"/>
          <w:bCs/>
          <w:sz w:val="24"/>
          <w:szCs w:val="24"/>
        </w:rPr>
        <w:t xml:space="preserve">poszczególnym obszarom funkcjonowania gminy wynika, że są oni najbardziej zadowoleni z tego jak w gminie funkcjonuje sfera edukacji publicznej </w:t>
      </w:r>
      <w:r>
        <w:rPr>
          <w:rFonts w:ascii="Calibri" w:hAnsi="Calibri"/>
          <w:bCs/>
          <w:sz w:val="24"/>
          <w:szCs w:val="24"/>
        </w:rPr>
        <w:t xml:space="preserve">oraz bezpieczeństwo publiczne </w:t>
      </w:r>
      <w:r w:rsidRPr="00043629">
        <w:rPr>
          <w:rFonts w:ascii="Calibri" w:hAnsi="Calibri"/>
          <w:bCs/>
          <w:sz w:val="24"/>
          <w:szCs w:val="24"/>
        </w:rPr>
        <w:t>(średnia ocena 3,</w:t>
      </w:r>
      <w:r>
        <w:rPr>
          <w:rFonts w:ascii="Calibri" w:hAnsi="Calibri"/>
          <w:bCs/>
          <w:sz w:val="24"/>
          <w:szCs w:val="24"/>
        </w:rPr>
        <w:t>8</w:t>
      </w:r>
      <w:r w:rsidRPr="00043629">
        <w:rPr>
          <w:rFonts w:ascii="Calibri" w:hAnsi="Calibri"/>
          <w:bCs/>
          <w:sz w:val="24"/>
          <w:szCs w:val="24"/>
        </w:rPr>
        <w:t>). Ponadt</w:t>
      </w:r>
      <w:r>
        <w:rPr>
          <w:rFonts w:ascii="Calibri" w:hAnsi="Calibri"/>
          <w:bCs/>
          <w:sz w:val="24"/>
          <w:szCs w:val="24"/>
        </w:rPr>
        <w:t xml:space="preserve">o warto zauważyć, że mieszkańcy </w:t>
      </w:r>
      <w:r w:rsidRPr="00CA76D5">
        <w:rPr>
          <w:rFonts w:ascii="Calibri" w:hAnsi="Calibri"/>
          <w:bCs/>
          <w:sz w:val="24"/>
          <w:szCs w:val="24"/>
        </w:rPr>
        <w:t xml:space="preserve">gminy </w:t>
      </w:r>
      <w:r>
        <w:rPr>
          <w:rFonts w:ascii="Calibri" w:hAnsi="Calibri"/>
          <w:bCs/>
          <w:sz w:val="24"/>
          <w:szCs w:val="24"/>
        </w:rPr>
        <w:t xml:space="preserve">dobrze </w:t>
      </w:r>
      <w:r w:rsidRPr="00CA76D5">
        <w:rPr>
          <w:rFonts w:ascii="Calibri" w:hAnsi="Calibri"/>
          <w:bCs/>
          <w:sz w:val="24"/>
          <w:szCs w:val="24"/>
        </w:rPr>
        <w:t xml:space="preserve">oceniają </w:t>
      </w:r>
      <w:r>
        <w:rPr>
          <w:rFonts w:ascii="Calibri" w:hAnsi="Calibri"/>
          <w:bCs/>
          <w:sz w:val="24"/>
          <w:szCs w:val="24"/>
        </w:rPr>
        <w:t>komunikację zbiorową</w:t>
      </w:r>
      <w:r w:rsidRPr="00CA76D5">
        <w:rPr>
          <w:rFonts w:ascii="Calibri" w:hAnsi="Calibri"/>
          <w:bCs/>
          <w:sz w:val="24"/>
          <w:szCs w:val="24"/>
        </w:rPr>
        <w:t xml:space="preserve"> (3,</w:t>
      </w:r>
      <w:r>
        <w:rPr>
          <w:rFonts w:ascii="Calibri" w:hAnsi="Calibri"/>
          <w:bCs/>
          <w:sz w:val="24"/>
          <w:szCs w:val="24"/>
        </w:rPr>
        <w:t>5), środowisko naturalne (3,3) i wsparcie lokalnej przedsiębiorczości (3,2), rynek pracy (3,2), ofertę czasu wolnego dla dzieci i młodzieży (3,1)</w:t>
      </w:r>
    </w:p>
    <w:p w:rsidR="008217B0" w:rsidRPr="00550D5C" w:rsidRDefault="008217B0" w:rsidP="008217B0">
      <w:pPr>
        <w:pStyle w:val="Akapitzlist"/>
        <w:numPr>
          <w:ilvl w:val="0"/>
          <w:numId w:val="8"/>
        </w:numPr>
        <w:jc w:val="both"/>
        <w:rPr>
          <w:rFonts w:ascii="Calibri" w:hAnsi="Calibri"/>
          <w:sz w:val="24"/>
          <w:szCs w:val="24"/>
        </w:rPr>
      </w:pPr>
      <w:r w:rsidRPr="00550D5C">
        <w:rPr>
          <w:rFonts w:ascii="Calibri" w:hAnsi="Calibri"/>
          <w:bCs/>
          <w:sz w:val="24"/>
          <w:szCs w:val="24"/>
        </w:rPr>
        <w:t>Wśród najgorzej ocenianych obszarów funkcjonowania gminy mie</w:t>
      </w:r>
      <w:r>
        <w:rPr>
          <w:rFonts w:ascii="Calibri" w:hAnsi="Calibri"/>
          <w:bCs/>
          <w:sz w:val="24"/>
          <w:szCs w:val="24"/>
        </w:rPr>
        <w:t>szkańcy wskazują na sytuację na</w:t>
      </w:r>
      <w:r w:rsidRPr="00015D47">
        <w:rPr>
          <w:rFonts w:ascii="Calibri" w:hAnsi="Calibri"/>
          <w:bCs/>
          <w:sz w:val="24"/>
          <w:szCs w:val="24"/>
        </w:rPr>
        <w:t xml:space="preserve"> </w:t>
      </w:r>
      <w:r>
        <w:rPr>
          <w:rFonts w:ascii="Calibri" w:hAnsi="Calibri"/>
          <w:bCs/>
          <w:sz w:val="24"/>
          <w:szCs w:val="24"/>
        </w:rPr>
        <w:t>dostępność usług medycznych (średnia ocen 3,0 pkt</w:t>
      </w:r>
      <w:r w:rsidRPr="00015D47">
        <w:rPr>
          <w:rFonts w:ascii="Calibri" w:hAnsi="Calibri"/>
          <w:bCs/>
          <w:sz w:val="24"/>
          <w:szCs w:val="24"/>
        </w:rPr>
        <w:t>.)</w:t>
      </w:r>
      <w:r>
        <w:rPr>
          <w:rFonts w:ascii="Calibri" w:hAnsi="Calibri"/>
          <w:bCs/>
          <w:sz w:val="24"/>
          <w:szCs w:val="24"/>
        </w:rPr>
        <w:t xml:space="preserve"> oraz ofertę czasu wolnego dla dorosłych</w:t>
      </w:r>
      <w:r w:rsidRPr="00015D47">
        <w:rPr>
          <w:rFonts w:ascii="Calibri" w:hAnsi="Calibri"/>
          <w:bCs/>
          <w:sz w:val="24"/>
          <w:szCs w:val="24"/>
        </w:rPr>
        <w:t xml:space="preserve"> (2,</w:t>
      </w:r>
      <w:r>
        <w:rPr>
          <w:rFonts w:ascii="Calibri" w:hAnsi="Calibri"/>
          <w:bCs/>
          <w:sz w:val="24"/>
          <w:szCs w:val="24"/>
        </w:rPr>
        <w:t>7</w:t>
      </w:r>
      <w:r w:rsidRPr="00015D47">
        <w:rPr>
          <w:rFonts w:ascii="Calibri" w:hAnsi="Calibri"/>
          <w:bCs/>
          <w:sz w:val="24"/>
          <w:szCs w:val="24"/>
        </w:rPr>
        <w:t>)</w:t>
      </w:r>
    </w:p>
    <w:p w:rsidR="008217B0" w:rsidRDefault="008217B0" w:rsidP="008217B0">
      <w:pPr>
        <w:pStyle w:val="Akapitzlist"/>
        <w:numPr>
          <w:ilvl w:val="0"/>
          <w:numId w:val="8"/>
        </w:numPr>
        <w:jc w:val="both"/>
        <w:rPr>
          <w:rFonts w:ascii="Calibri" w:hAnsi="Calibri"/>
          <w:sz w:val="24"/>
          <w:szCs w:val="24"/>
        </w:rPr>
      </w:pPr>
      <w:r>
        <w:rPr>
          <w:rFonts w:ascii="Calibri" w:hAnsi="Calibri"/>
          <w:sz w:val="24"/>
          <w:szCs w:val="24"/>
        </w:rPr>
        <w:t xml:space="preserve">Najczęściej wskazywanymi problemami jakie wskazują </w:t>
      </w:r>
      <w:r w:rsidRPr="00A20E08">
        <w:rPr>
          <w:rFonts w:ascii="Calibri" w:hAnsi="Calibri"/>
          <w:sz w:val="24"/>
          <w:szCs w:val="24"/>
        </w:rPr>
        <w:t xml:space="preserve">mieszkańcy Gminy </w:t>
      </w:r>
      <w:r>
        <w:rPr>
          <w:rFonts w:ascii="Calibri" w:hAnsi="Calibri"/>
          <w:sz w:val="24"/>
          <w:szCs w:val="24"/>
        </w:rPr>
        <w:t>Mszana Dolna są infrastruktura drogowa (63,3%), turystyczno-rekreacyjna (56,7%),  techniczna (53,3%) oraz rynek pracy (50,0%).</w:t>
      </w:r>
    </w:p>
    <w:p w:rsidR="008217B0" w:rsidRDefault="008217B0" w:rsidP="008217B0">
      <w:pPr>
        <w:pStyle w:val="Akapitzlist"/>
        <w:numPr>
          <w:ilvl w:val="0"/>
          <w:numId w:val="8"/>
        </w:numPr>
        <w:jc w:val="both"/>
        <w:rPr>
          <w:rFonts w:ascii="Calibri" w:hAnsi="Calibri"/>
          <w:sz w:val="24"/>
          <w:szCs w:val="24"/>
        </w:rPr>
      </w:pPr>
      <w:r w:rsidRPr="00550D5C">
        <w:rPr>
          <w:rFonts w:ascii="Calibri" w:hAnsi="Calibri"/>
          <w:sz w:val="24"/>
          <w:szCs w:val="24"/>
        </w:rPr>
        <w:t xml:space="preserve">Zdaniem mieszkańców o sile rozwojowej gminy powinna decydować przede wszystkim silna gospodarka która powinna mieć możliwość rozwoju w </w:t>
      </w:r>
      <w:r>
        <w:rPr>
          <w:rFonts w:ascii="Calibri" w:hAnsi="Calibri"/>
          <w:sz w:val="24"/>
          <w:szCs w:val="24"/>
        </w:rPr>
        <w:t>u</w:t>
      </w:r>
      <w:r w:rsidRPr="00550D5C">
        <w:rPr>
          <w:rFonts w:ascii="Calibri" w:hAnsi="Calibri"/>
          <w:sz w:val="24"/>
          <w:szCs w:val="24"/>
        </w:rPr>
        <w:t>tworzonej str</w:t>
      </w:r>
      <w:r>
        <w:rPr>
          <w:rFonts w:ascii="Calibri" w:hAnsi="Calibri"/>
          <w:sz w:val="24"/>
          <w:szCs w:val="24"/>
        </w:rPr>
        <w:t xml:space="preserve">efie </w:t>
      </w:r>
      <w:r>
        <w:rPr>
          <w:rFonts w:ascii="Calibri" w:hAnsi="Calibri"/>
          <w:sz w:val="24"/>
          <w:szCs w:val="24"/>
        </w:rPr>
        <w:lastRenderedPageBreak/>
        <w:t>aktywności gospodarczej (52,6</w:t>
      </w:r>
      <w:r w:rsidRPr="00550D5C">
        <w:rPr>
          <w:rFonts w:ascii="Calibri" w:hAnsi="Calibri"/>
          <w:sz w:val="24"/>
          <w:szCs w:val="24"/>
        </w:rPr>
        <w:t xml:space="preserve">% wskazań), następnie </w:t>
      </w:r>
      <w:r>
        <w:rPr>
          <w:rFonts w:ascii="Calibri" w:hAnsi="Calibri"/>
          <w:sz w:val="24"/>
          <w:szCs w:val="24"/>
        </w:rPr>
        <w:t>środowisko naturalne (44,7%) oraz lepsza infrastruktura techniczna</w:t>
      </w:r>
      <w:r w:rsidRPr="00E91D34">
        <w:rPr>
          <w:rFonts w:ascii="Calibri" w:hAnsi="Calibri"/>
          <w:sz w:val="24"/>
          <w:szCs w:val="24"/>
        </w:rPr>
        <w:t xml:space="preserve"> </w:t>
      </w:r>
      <w:r>
        <w:rPr>
          <w:rFonts w:ascii="Calibri" w:hAnsi="Calibri"/>
          <w:sz w:val="24"/>
          <w:szCs w:val="24"/>
        </w:rPr>
        <w:t>(45%). Równie</w:t>
      </w:r>
      <w:r w:rsidRPr="00550D5C">
        <w:rPr>
          <w:rFonts w:ascii="Calibri" w:hAnsi="Calibri"/>
          <w:sz w:val="24"/>
          <w:szCs w:val="24"/>
        </w:rPr>
        <w:t xml:space="preserve"> ważny</w:t>
      </w:r>
      <w:r>
        <w:rPr>
          <w:rFonts w:ascii="Calibri" w:hAnsi="Calibri"/>
          <w:sz w:val="24"/>
          <w:szCs w:val="24"/>
        </w:rPr>
        <w:t>m</w:t>
      </w:r>
      <w:r w:rsidRPr="00550D5C">
        <w:rPr>
          <w:rFonts w:ascii="Calibri" w:hAnsi="Calibri"/>
          <w:sz w:val="24"/>
          <w:szCs w:val="24"/>
        </w:rPr>
        <w:t xml:space="preserve"> element</w:t>
      </w:r>
      <w:r>
        <w:rPr>
          <w:rFonts w:ascii="Calibri" w:hAnsi="Calibri"/>
          <w:sz w:val="24"/>
          <w:szCs w:val="24"/>
        </w:rPr>
        <w:t xml:space="preserve">em </w:t>
      </w:r>
      <w:r w:rsidRPr="00550D5C">
        <w:rPr>
          <w:rFonts w:ascii="Calibri" w:hAnsi="Calibri"/>
          <w:sz w:val="24"/>
          <w:szCs w:val="24"/>
        </w:rPr>
        <w:t>mający wpły</w:t>
      </w:r>
      <w:r>
        <w:rPr>
          <w:rFonts w:ascii="Calibri" w:hAnsi="Calibri"/>
          <w:sz w:val="24"/>
          <w:szCs w:val="24"/>
        </w:rPr>
        <w:t>w na rozwój gminy i mieszkańców powinna być także turystyka (42,1%), jakość życia mieszkańców (36,8%), edukacja (23,7%) oraz rozwój społeczeństwa gminy (21,1%).</w:t>
      </w:r>
    </w:p>
    <w:p w:rsidR="008217B0" w:rsidRPr="004F4C92" w:rsidRDefault="008217B0" w:rsidP="008217B0">
      <w:pPr>
        <w:pStyle w:val="Akapitzlist"/>
        <w:numPr>
          <w:ilvl w:val="0"/>
          <w:numId w:val="8"/>
        </w:numPr>
        <w:jc w:val="both"/>
        <w:rPr>
          <w:rFonts w:ascii="Calibri" w:hAnsi="Calibri"/>
          <w:sz w:val="24"/>
          <w:szCs w:val="24"/>
        </w:rPr>
      </w:pPr>
      <w:r w:rsidRPr="00550D5C">
        <w:rPr>
          <w:rFonts w:ascii="Calibri" w:hAnsi="Calibri"/>
          <w:bCs/>
          <w:sz w:val="24"/>
          <w:szCs w:val="24"/>
        </w:rPr>
        <w:t xml:space="preserve">Zdaniem mieszkańców gmina powinna przeznaczyć środki przede wszystkim na </w:t>
      </w:r>
      <w:r>
        <w:rPr>
          <w:sz w:val="24"/>
          <w:szCs w:val="24"/>
        </w:rPr>
        <w:t>infrastrukturę drogową</w:t>
      </w:r>
      <w:r w:rsidRPr="004122E5">
        <w:rPr>
          <w:sz w:val="24"/>
          <w:szCs w:val="24"/>
        </w:rPr>
        <w:t xml:space="preserve"> </w:t>
      </w:r>
      <w:r>
        <w:rPr>
          <w:sz w:val="24"/>
          <w:szCs w:val="24"/>
        </w:rPr>
        <w:t xml:space="preserve">(60,5%) </w:t>
      </w:r>
      <w:r w:rsidRPr="004122E5">
        <w:rPr>
          <w:sz w:val="24"/>
          <w:szCs w:val="24"/>
        </w:rPr>
        <w:t xml:space="preserve">oraz komunalna </w:t>
      </w:r>
      <w:r>
        <w:rPr>
          <w:sz w:val="24"/>
          <w:szCs w:val="24"/>
        </w:rPr>
        <w:t xml:space="preserve">(57,9%). </w:t>
      </w:r>
      <w:r w:rsidRPr="00550D5C">
        <w:rPr>
          <w:rFonts w:ascii="Calibri" w:hAnsi="Calibri"/>
          <w:bCs/>
          <w:sz w:val="24"/>
          <w:szCs w:val="24"/>
        </w:rPr>
        <w:t xml:space="preserve">Wśród ważnych dla społeczności lokalnej inwestycji należy wskazać również </w:t>
      </w:r>
      <w:r>
        <w:rPr>
          <w:sz w:val="24"/>
          <w:szCs w:val="24"/>
        </w:rPr>
        <w:t>infrastruktury turystyczną (34,2%) i pozyskiwanie alternatywnych źródeł energii</w:t>
      </w:r>
      <w:r w:rsidRPr="00550D5C">
        <w:rPr>
          <w:rFonts w:ascii="Calibri" w:hAnsi="Calibri"/>
          <w:bCs/>
          <w:sz w:val="24"/>
          <w:szCs w:val="24"/>
        </w:rPr>
        <w:t xml:space="preserve"> </w:t>
      </w:r>
      <w:r>
        <w:rPr>
          <w:rFonts w:ascii="Calibri" w:hAnsi="Calibri"/>
          <w:bCs/>
          <w:sz w:val="24"/>
          <w:szCs w:val="24"/>
        </w:rPr>
        <w:t xml:space="preserve">(31,6%). </w:t>
      </w:r>
      <w:r w:rsidRPr="00550D5C">
        <w:rPr>
          <w:rFonts w:ascii="Calibri" w:hAnsi="Calibri"/>
          <w:bCs/>
          <w:sz w:val="24"/>
          <w:szCs w:val="24"/>
        </w:rPr>
        <w:t xml:space="preserve">W dalszej kolejności mieszkańcy wskazują na potrzebę w zakresie </w:t>
      </w:r>
      <w:r>
        <w:rPr>
          <w:sz w:val="24"/>
          <w:szCs w:val="24"/>
        </w:rPr>
        <w:t>infrastruktury technicznej, rozwój gospodarki, stworzenie warunków do rekreacji, spędzania czasu wolnego przez mieszkańców.</w:t>
      </w:r>
    </w:p>
    <w:p w:rsidR="008217B0" w:rsidRPr="00677742" w:rsidRDefault="008217B0" w:rsidP="008217B0">
      <w:pPr>
        <w:pStyle w:val="Akapitzlist"/>
        <w:numPr>
          <w:ilvl w:val="0"/>
          <w:numId w:val="8"/>
        </w:numPr>
        <w:jc w:val="both"/>
        <w:rPr>
          <w:rFonts w:ascii="Calibri" w:hAnsi="Calibri"/>
          <w:sz w:val="24"/>
          <w:szCs w:val="24"/>
        </w:rPr>
      </w:pPr>
      <w:r>
        <w:rPr>
          <w:rFonts w:ascii="Calibri" w:hAnsi="Calibri"/>
          <w:sz w:val="24"/>
          <w:szCs w:val="24"/>
        </w:rPr>
        <w:t xml:space="preserve">Gmina Mszana Dolna </w:t>
      </w:r>
      <w:r w:rsidRPr="004F4C92">
        <w:rPr>
          <w:rFonts w:ascii="Calibri" w:hAnsi="Calibri"/>
          <w:sz w:val="24"/>
          <w:szCs w:val="24"/>
        </w:rPr>
        <w:t xml:space="preserve">budzi w mieszkańcach </w:t>
      </w:r>
      <w:r>
        <w:rPr>
          <w:rFonts w:ascii="Calibri" w:hAnsi="Calibri"/>
          <w:sz w:val="24"/>
          <w:szCs w:val="24"/>
        </w:rPr>
        <w:t xml:space="preserve">pozytywne </w:t>
      </w:r>
      <w:r w:rsidRPr="004F4C92">
        <w:rPr>
          <w:rFonts w:ascii="Calibri" w:hAnsi="Calibri"/>
          <w:sz w:val="24"/>
          <w:szCs w:val="24"/>
        </w:rPr>
        <w:t>skojarzenia (</w:t>
      </w:r>
      <w:r>
        <w:rPr>
          <w:rFonts w:ascii="Calibri" w:hAnsi="Calibri"/>
          <w:sz w:val="24"/>
          <w:szCs w:val="24"/>
        </w:rPr>
        <w:t>prawie 5</w:t>
      </w:r>
      <w:r w:rsidRPr="004F4C92">
        <w:rPr>
          <w:rFonts w:ascii="Calibri" w:hAnsi="Calibri"/>
          <w:sz w:val="24"/>
          <w:szCs w:val="24"/>
        </w:rPr>
        <w:t xml:space="preserve">0%). Ponadto mieszkańcy charakteryzując Gminę często wymieniają określenia tj. </w:t>
      </w:r>
      <w:r>
        <w:rPr>
          <w:sz w:val="24"/>
          <w:szCs w:val="24"/>
        </w:rPr>
        <w:t>jako miejsce atrakcyjne dla turystów, dobrze zarządzane stad również atrakcyjne dla samych mieszkańców</w:t>
      </w:r>
      <w:r w:rsidRPr="004F4C92">
        <w:rPr>
          <w:rFonts w:ascii="Calibri" w:hAnsi="Calibri"/>
          <w:sz w:val="24"/>
          <w:szCs w:val="24"/>
        </w:rPr>
        <w:t xml:space="preserve">. </w:t>
      </w:r>
      <w:r w:rsidRPr="009F5997">
        <w:rPr>
          <w:rFonts w:ascii="Calibri" w:hAnsi="Calibri"/>
          <w:sz w:val="24"/>
          <w:szCs w:val="24"/>
        </w:rPr>
        <w:t xml:space="preserve">Natomiast warto zwrócić uwagę </w:t>
      </w:r>
      <w:r w:rsidRPr="009F5997">
        <w:rPr>
          <w:sz w:val="24"/>
          <w:szCs w:val="24"/>
        </w:rPr>
        <w:t xml:space="preserve">że </w:t>
      </w:r>
      <w:r>
        <w:rPr>
          <w:sz w:val="24"/>
          <w:szCs w:val="24"/>
        </w:rPr>
        <w:t>w mniejszym stopniu gmina kojarzona jest jako miejscem ekologicznym, z wysokiej jakości usługami społecznymi, ofertą czasu wolnego, posiadającą dobrze rozbudowaną infrastrukturę techniczną i atrakcyjną do młodych ludzi.</w:t>
      </w:r>
    </w:p>
    <w:p w:rsidR="008217B0" w:rsidRPr="00677742" w:rsidRDefault="008217B0" w:rsidP="008217B0">
      <w:pPr>
        <w:pStyle w:val="Akapitzlist"/>
        <w:numPr>
          <w:ilvl w:val="0"/>
          <w:numId w:val="8"/>
        </w:numPr>
        <w:jc w:val="both"/>
        <w:rPr>
          <w:rFonts w:ascii="Calibri" w:hAnsi="Calibri"/>
          <w:sz w:val="24"/>
          <w:szCs w:val="24"/>
        </w:rPr>
      </w:pPr>
      <w:r w:rsidRPr="00677742">
        <w:rPr>
          <w:sz w:val="24"/>
        </w:rPr>
        <w:t xml:space="preserve">Za najlepsze źródła informacji o Gminie mieszkańcy uważają oficjalny serwis internetowy </w:t>
      </w:r>
      <w:r w:rsidRPr="00677742">
        <w:rPr>
          <w:rFonts w:ascii="Calibri" w:hAnsi="Calibri"/>
          <w:sz w:val="24"/>
          <w:szCs w:val="24"/>
        </w:rPr>
        <w:t xml:space="preserve">gminy www.mszana.pl (89,5%). Następnie </w:t>
      </w:r>
      <w:r w:rsidRPr="00677742">
        <w:rPr>
          <w:sz w:val="24"/>
        </w:rPr>
        <w:t xml:space="preserve">wśród najlepiej ocenianych innych źródeł </w:t>
      </w:r>
      <w:r w:rsidRPr="00677742">
        <w:rPr>
          <w:rFonts w:ascii="Calibri" w:hAnsi="Calibri"/>
          <w:sz w:val="24"/>
          <w:szCs w:val="24"/>
        </w:rPr>
        <w:t>informacji na mieszkańcy wskazują prasę lokalną regionalną (71,1%), a także zebrania wiejskie (65,8%) tablice ogłoszeń (44,7%) i telewizję regionalną (23,7%). Równie istotn</w:t>
      </w:r>
      <w:r>
        <w:rPr>
          <w:rFonts w:ascii="Calibri" w:hAnsi="Calibri"/>
          <w:sz w:val="24"/>
          <w:szCs w:val="24"/>
        </w:rPr>
        <w:t>e</w:t>
      </w:r>
      <w:r w:rsidRPr="00677742">
        <w:rPr>
          <w:rFonts w:ascii="Calibri" w:hAnsi="Calibri"/>
          <w:sz w:val="24"/>
          <w:szCs w:val="24"/>
        </w:rPr>
        <w:t xml:space="preserve"> </w:t>
      </w:r>
      <w:r>
        <w:rPr>
          <w:rFonts w:ascii="Calibri" w:hAnsi="Calibri"/>
          <w:sz w:val="24"/>
          <w:szCs w:val="24"/>
        </w:rPr>
        <w:t xml:space="preserve">źródło informacji na temat Gminy </w:t>
      </w:r>
      <w:r w:rsidRPr="00677742">
        <w:rPr>
          <w:rFonts w:ascii="Calibri" w:hAnsi="Calibri"/>
          <w:sz w:val="24"/>
          <w:szCs w:val="24"/>
        </w:rPr>
        <w:t>stanowi</w:t>
      </w:r>
      <w:r>
        <w:rPr>
          <w:rFonts w:ascii="Calibri" w:hAnsi="Calibri"/>
          <w:sz w:val="24"/>
          <w:szCs w:val="24"/>
        </w:rPr>
        <w:t>ą</w:t>
      </w:r>
      <w:r w:rsidRPr="00677742">
        <w:rPr>
          <w:rFonts w:ascii="Calibri" w:hAnsi="Calibri"/>
          <w:sz w:val="24"/>
          <w:szCs w:val="24"/>
        </w:rPr>
        <w:t xml:space="preserve"> rozmowy z innymi mieszkańcami, sąsiadami oraz media </w:t>
      </w:r>
      <w:proofErr w:type="spellStart"/>
      <w:r w:rsidRPr="00677742">
        <w:rPr>
          <w:rFonts w:ascii="Calibri" w:hAnsi="Calibri"/>
          <w:sz w:val="24"/>
          <w:szCs w:val="24"/>
        </w:rPr>
        <w:t>społecznościowe</w:t>
      </w:r>
      <w:proofErr w:type="spellEnd"/>
      <w:r w:rsidRPr="00677742">
        <w:rPr>
          <w:rFonts w:ascii="Calibri" w:hAnsi="Calibri"/>
          <w:sz w:val="24"/>
          <w:szCs w:val="24"/>
        </w:rPr>
        <w:t>.</w:t>
      </w:r>
    </w:p>
    <w:p w:rsidR="008217B0" w:rsidRDefault="008217B0" w:rsidP="008217B0">
      <w:pPr>
        <w:jc w:val="both"/>
        <w:rPr>
          <w:sz w:val="24"/>
        </w:rPr>
      </w:pPr>
      <w:r w:rsidRPr="00103721">
        <w:rPr>
          <w:sz w:val="24"/>
        </w:rPr>
        <w:t>Podsumowując wyniki przepr</w:t>
      </w:r>
      <w:r>
        <w:rPr>
          <w:sz w:val="24"/>
        </w:rPr>
        <w:t>owadzonego badania w kontekście Strategii Rozwoju Gminy Mszana Dolna na lata 2017-2023</w:t>
      </w:r>
      <w:r w:rsidRPr="00103721">
        <w:rPr>
          <w:sz w:val="24"/>
        </w:rPr>
        <w:t xml:space="preserve"> warto w szczególności zwrócić uwagę na następujące wyzwania rozwojowe stojące przed Gminą </w:t>
      </w:r>
      <w:r>
        <w:rPr>
          <w:sz w:val="24"/>
        </w:rPr>
        <w:t>Mszana Dolna</w:t>
      </w:r>
      <w:r w:rsidRPr="00103721">
        <w:rPr>
          <w:sz w:val="24"/>
        </w:rPr>
        <w:t xml:space="preserve">, tj.: </w:t>
      </w:r>
    </w:p>
    <w:p w:rsidR="008217B0" w:rsidRPr="00677742" w:rsidRDefault="008217B0" w:rsidP="008217B0">
      <w:pPr>
        <w:numPr>
          <w:ilvl w:val="0"/>
          <w:numId w:val="10"/>
        </w:numPr>
        <w:spacing w:after="0"/>
        <w:rPr>
          <w:sz w:val="24"/>
        </w:rPr>
      </w:pPr>
      <w:r w:rsidRPr="00677742">
        <w:rPr>
          <w:sz w:val="24"/>
        </w:rPr>
        <w:t>Zrównoważony rozwój turystyki na terenie gminy Mszana Dolna z wykorzystaniem potencjałów środowiska naturalnego, społecznego i kulturowego.</w:t>
      </w:r>
    </w:p>
    <w:p w:rsidR="008217B0" w:rsidRPr="00677742" w:rsidRDefault="008217B0" w:rsidP="008217B0">
      <w:pPr>
        <w:numPr>
          <w:ilvl w:val="0"/>
          <w:numId w:val="10"/>
        </w:numPr>
        <w:spacing w:after="0"/>
        <w:rPr>
          <w:sz w:val="24"/>
        </w:rPr>
      </w:pPr>
      <w:r w:rsidRPr="00677742">
        <w:rPr>
          <w:sz w:val="24"/>
        </w:rPr>
        <w:t xml:space="preserve">Rozwój gospodarczy gminy Mszana Dolna z wykorzystaniem lokalnych uwarunkowań </w:t>
      </w:r>
    </w:p>
    <w:p w:rsidR="008217B0" w:rsidRPr="00677742" w:rsidRDefault="008217B0" w:rsidP="008217B0">
      <w:pPr>
        <w:numPr>
          <w:ilvl w:val="0"/>
          <w:numId w:val="10"/>
        </w:numPr>
        <w:spacing w:after="0"/>
        <w:rPr>
          <w:sz w:val="24"/>
        </w:rPr>
      </w:pPr>
      <w:r w:rsidRPr="00677742">
        <w:rPr>
          <w:sz w:val="24"/>
        </w:rPr>
        <w:t xml:space="preserve">Stały rozwój oferty edukacyjnej i czasu wolnego </w:t>
      </w:r>
    </w:p>
    <w:p w:rsidR="008217B0" w:rsidRPr="00677742" w:rsidRDefault="008217B0" w:rsidP="008217B0">
      <w:pPr>
        <w:numPr>
          <w:ilvl w:val="0"/>
          <w:numId w:val="10"/>
        </w:numPr>
        <w:spacing w:after="0"/>
        <w:rPr>
          <w:sz w:val="24"/>
        </w:rPr>
      </w:pPr>
      <w:r w:rsidRPr="00677742">
        <w:rPr>
          <w:sz w:val="24"/>
        </w:rPr>
        <w:t>Wzrost poczucia bezpieczeństwa wśród mieszkańców i gości</w:t>
      </w:r>
    </w:p>
    <w:p w:rsidR="008217B0" w:rsidRDefault="008217B0" w:rsidP="008217B0">
      <w:pPr>
        <w:spacing w:after="0"/>
      </w:pPr>
    </w:p>
    <w:p w:rsidR="00D9168A" w:rsidRDefault="00D9168A" w:rsidP="00C02A04"/>
    <w:p w:rsidR="00D9168A" w:rsidRDefault="00D9168A" w:rsidP="00C02A04"/>
    <w:p w:rsidR="00D9168A" w:rsidRDefault="00D9168A" w:rsidP="00C02A04"/>
    <w:p w:rsidR="00D9168A" w:rsidRDefault="00D9168A" w:rsidP="00C02A04"/>
    <w:p w:rsidR="00E73C32" w:rsidRDefault="00E73C32" w:rsidP="00E01D0A">
      <w:pPr>
        <w:pStyle w:val="Nagwek1"/>
      </w:pPr>
      <w:bookmarkStart w:id="39" w:name="_Toc474845076"/>
      <w:r w:rsidRPr="00E73C32">
        <w:lastRenderedPageBreak/>
        <w:t>SPIS WYKRESÓW i TABEL</w:t>
      </w:r>
      <w:bookmarkEnd w:id="39"/>
    </w:p>
    <w:p w:rsidR="008C71DF" w:rsidRDefault="008C71DF" w:rsidP="008C71DF"/>
    <w:p w:rsidR="0053638E" w:rsidRDefault="0053638E">
      <w:pPr>
        <w:pStyle w:val="Spisilustracji"/>
        <w:tabs>
          <w:tab w:val="right" w:leader="dot" w:pos="9062"/>
        </w:tabs>
        <w:rPr>
          <w:noProof/>
        </w:rPr>
      </w:pPr>
      <w:r>
        <w:fldChar w:fldCharType="begin"/>
      </w:r>
      <w:r>
        <w:instrText xml:space="preserve"> TOC \h \z \c "Wykres" </w:instrText>
      </w:r>
      <w:r>
        <w:fldChar w:fldCharType="separate"/>
      </w:r>
      <w:hyperlink w:anchor="_Toc474845551" w:history="1">
        <w:r w:rsidRPr="00AC1CF6">
          <w:rPr>
            <w:rStyle w:val="Hipercze"/>
            <w:noProof/>
          </w:rPr>
          <w:t xml:space="preserve">Wykres 1. </w:t>
        </w:r>
        <w:r w:rsidRPr="00AC1CF6">
          <w:rPr>
            <w:rStyle w:val="Hipercze"/>
            <w:rFonts w:ascii="Calibri" w:eastAsiaTheme="majorEastAsia" w:hAnsi="Calibri" w:cstheme="majorBidi"/>
            <w:noProof/>
          </w:rPr>
          <w:t>Respondenci według płci</w:t>
        </w:r>
        <w:r>
          <w:rPr>
            <w:noProof/>
            <w:webHidden/>
          </w:rPr>
          <w:tab/>
        </w:r>
        <w:r>
          <w:rPr>
            <w:noProof/>
            <w:webHidden/>
          </w:rPr>
          <w:fldChar w:fldCharType="begin"/>
        </w:r>
        <w:r>
          <w:rPr>
            <w:noProof/>
            <w:webHidden/>
          </w:rPr>
          <w:instrText xml:space="preserve"> PAGEREF _Toc474845551 \h </w:instrText>
        </w:r>
        <w:r>
          <w:rPr>
            <w:noProof/>
            <w:webHidden/>
          </w:rPr>
        </w:r>
        <w:r>
          <w:rPr>
            <w:noProof/>
            <w:webHidden/>
          </w:rPr>
          <w:fldChar w:fldCharType="separate"/>
        </w:r>
        <w:r>
          <w:rPr>
            <w:noProof/>
            <w:webHidden/>
          </w:rPr>
          <w:t>5</w:t>
        </w:r>
        <w:r>
          <w:rPr>
            <w:noProof/>
            <w:webHidden/>
          </w:rPr>
          <w:fldChar w:fldCharType="end"/>
        </w:r>
      </w:hyperlink>
    </w:p>
    <w:p w:rsidR="0053638E" w:rsidRDefault="0053638E">
      <w:pPr>
        <w:pStyle w:val="Spisilustracji"/>
        <w:tabs>
          <w:tab w:val="right" w:leader="dot" w:pos="9062"/>
        </w:tabs>
        <w:rPr>
          <w:noProof/>
        </w:rPr>
      </w:pPr>
      <w:hyperlink w:anchor="_Toc474845552" w:history="1">
        <w:r w:rsidRPr="00AC1CF6">
          <w:rPr>
            <w:rStyle w:val="Hipercze"/>
            <w:noProof/>
          </w:rPr>
          <w:t>Wykres 2. Respondenci według wieku</w:t>
        </w:r>
        <w:r>
          <w:rPr>
            <w:noProof/>
            <w:webHidden/>
          </w:rPr>
          <w:tab/>
        </w:r>
        <w:r>
          <w:rPr>
            <w:noProof/>
            <w:webHidden/>
          </w:rPr>
          <w:fldChar w:fldCharType="begin"/>
        </w:r>
        <w:r>
          <w:rPr>
            <w:noProof/>
            <w:webHidden/>
          </w:rPr>
          <w:instrText xml:space="preserve"> PAGEREF _Toc474845552 \h </w:instrText>
        </w:r>
        <w:r>
          <w:rPr>
            <w:noProof/>
            <w:webHidden/>
          </w:rPr>
        </w:r>
        <w:r>
          <w:rPr>
            <w:noProof/>
            <w:webHidden/>
          </w:rPr>
          <w:fldChar w:fldCharType="separate"/>
        </w:r>
        <w:r>
          <w:rPr>
            <w:noProof/>
            <w:webHidden/>
          </w:rPr>
          <w:t>5</w:t>
        </w:r>
        <w:r>
          <w:rPr>
            <w:noProof/>
            <w:webHidden/>
          </w:rPr>
          <w:fldChar w:fldCharType="end"/>
        </w:r>
      </w:hyperlink>
    </w:p>
    <w:p w:rsidR="0053638E" w:rsidRDefault="0053638E">
      <w:pPr>
        <w:pStyle w:val="Spisilustracji"/>
        <w:tabs>
          <w:tab w:val="right" w:leader="dot" w:pos="9062"/>
        </w:tabs>
        <w:rPr>
          <w:noProof/>
        </w:rPr>
      </w:pPr>
      <w:hyperlink w:anchor="_Toc474845553" w:history="1">
        <w:r w:rsidRPr="00AC1CF6">
          <w:rPr>
            <w:rStyle w:val="Hipercze"/>
            <w:noProof/>
          </w:rPr>
          <w:t>Wykres 3. Respondenci według wykształcenia</w:t>
        </w:r>
        <w:r>
          <w:rPr>
            <w:noProof/>
            <w:webHidden/>
          </w:rPr>
          <w:tab/>
        </w:r>
        <w:r>
          <w:rPr>
            <w:noProof/>
            <w:webHidden/>
          </w:rPr>
          <w:fldChar w:fldCharType="begin"/>
        </w:r>
        <w:r>
          <w:rPr>
            <w:noProof/>
            <w:webHidden/>
          </w:rPr>
          <w:instrText xml:space="preserve"> PAGEREF _Toc474845553 \h </w:instrText>
        </w:r>
        <w:r>
          <w:rPr>
            <w:noProof/>
            <w:webHidden/>
          </w:rPr>
        </w:r>
        <w:r>
          <w:rPr>
            <w:noProof/>
            <w:webHidden/>
          </w:rPr>
          <w:fldChar w:fldCharType="separate"/>
        </w:r>
        <w:r>
          <w:rPr>
            <w:noProof/>
            <w:webHidden/>
          </w:rPr>
          <w:t>6</w:t>
        </w:r>
        <w:r>
          <w:rPr>
            <w:noProof/>
            <w:webHidden/>
          </w:rPr>
          <w:fldChar w:fldCharType="end"/>
        </w:r>
      </w:hyperlink>
    </w:p>
    <w:p w:rsidR="0053638E" w:rsidRDefault="0053638E">
      <w:pPr>
        <w:pStyle w:val="Spisilustracji"/>
        <w:tabs>
          <w:tab w:val="right" w:leader="dot" w:pos="9062"/>
        </w:tabs>
        <w:rPr>
          <w:noProof/>
        </w:rPr>
      </w:pPr>
      <w:hyperlink w:anchor="_Toc474845554" w:history="1">
        <w:r w:rsidRPr="00AC1CF6">
          <w:rPr>
            <w:rStyle w:val="Hipercze"/>
            <w:noProof/>
          </w:rPr>
          <w:t xml:space="preserve">Wykres 4. </w:t>
        </w:r>
        <w:r w:rsidRPr="00AC1CF6">
          <w:rPr>
            <w:rStyle w:val="Hipercze"/>
            <w:rFonts w:ascii="Calibri" w:eastAsia="Calibri" w:hAnsi="Calibri" w:cs="Times New Roman"/>
            <w:noProof/>
          </w:rPr>
          <w:t>Respondenci według sytuacji zawodowej</w:t>
        </w:r>
        <w:r>
          <w:rPr>
            <w:noProof/>
            <w:webHidden/>
          </w:rPr>
          <w:tab/>
        </w:r>
        <w:r>
          <w:rPr>
            <w:noProof/>
            <w:webHidden/>
          </w:rPr>
          <w:fldChar w:fldCharType="begin"/>
        </w:r>
        <w:r>
          <w:rPr>
            <w:noProof/>
            <w:webHidden/>
          </w:rPr>
          <w:instrText xml:space="preserve"> PAGEREF _Toc474845554 \h </w:instrText>
        </w:r>
        <w:r>
          <w:rPr>
            <w:noProof/>
            <w:webHidden/>
          </w:rPr>
        </w:r>
        <w:r>
          <w:rPr>
            <w:noProof/>
            <w:webHidden/>
          </w:rPr>
          <w:fldChar w:fldCharType="separate"/>
        </w:r>
        <w:r>
          <w:rPr>
            <w:noProof/>
            <w:webHidden/>
          </w:rPr>
          <w:t>6</w:t>
        </w:r>
        <w:r>
          <w:rPr>
            <w:noProof/>
            <w:webHidden/>
          </w:rPr>
          <w:fldChar w:fldCharType="end"/>
        </w:r>
      </w:hyperlink>
    </w:p>
    <w:p w:rsidR="0053638E" w:rsidRDefault="0053638E">
      <w:pPr>
        <w:pStyle w:val="Spisilustracji"/>
        <w:tabs>
          <w:tab w:val="right" w:leader="dot" w:pos="9062"/>
        </w:tabs>
        <w:rPr>
          <w:noProof/>
        </w:rPr>
      </w:pPr>
      <w:hyperlink w:anchor="_Toc474845555" w:history="1">
        <w:r w:rsidRPr="00AC1CF6">
          <w:rPr>
            <w:rStyle w:val="Hipercze"/>
            <w:noProof/>
          </w:rPr>
          <w:t xml:space="preserve">Wykres 5. </w:t>
        </w:r>
        <w:r w:rsidRPr="00AC1CF6">
          <w:rPr>
            <w:rStyle w:val="Hipercze"/>
            <w:rFonts w:ascii="Calibri" w:eastAsiaTheme="majorEastAsia" w:hAnsi="Calibri" w:cstheme="majorBidi"/>
            <w:noProof/>
          </w:rPr>
          <w:t>Poziom zadowolenia z miejsca zamieszkania w Gminie Mszana Dolna</w:t>
        </w:r>
        <w:r>
          <w:rPr>
            <w:noProof/>
            <w:webHidden/>
          </w:rPr>
          <w:tab/>
        </w:r>
        <w:r>
          <w:rPr>
            <w:noProof/>
            <w:webHidden/>
          </w:rPr>
          <w:fldChar w:fldCharType="begin"/>
        </w:r>
        <w:r>
          <w:rPr>
            <w:noProof/>
            <w:webHidden/>
          </w:rPr>
          <w:instrText xml:space="preserve"> PAGEREF _Toc474845555 \h </w:instrText>
        </w:r>
        <w:r>
          <w:rPr>
            <w:noProof/>
            <w:webHidden/>
          </w:rPr>
        </w:r>
        <w:r>
          <w:rPr>
            <w:noProof/>
            <w:webHidden/>
          </w:rPr>
          <w:fldChar w:fldCharType="separate"/>
        </w:r>
        <w:r>
          <w:rPr>
            <w:noProof/>
            <w:webHidden/>
          </w:rPr>
          <w:t>7</w:t>
        </w:r>
        <w:r>
          <w:rPr>
            <w:noProof/>
            <w:webHidden/>
          </w:rPr>
          <w:fldChar w:fldCharType="end"/>
        </w:r>
      </w:hyperlink>
    </w:p>
    <w:p w:rsidR="0053638E" w:rsidRDefault="0053638E">
      <w:pPr>
        <w:pStyle w:val="Spisilustracji"/>
        <w:tabs>
          <w:tab w:val="right" w:leader="dot" w:pos="9062"/>
        </w:tabs>
        <w:rPr>
          <w:noProof/>
        </w:rPr>
      </w:pPr>
      <w:hyperlink w:anchor="_Toc474845556" w:history="1">
        <w:r w:rsidRPr="00AC1CF6">
          <w:rPr>
            <w:rStyle w:val="Hipercze"/>
            <w:noProof/>
          </w:rPr>
          <w:t xml:space="preserve">Wykres 6. </w:t>
        </w:r>
        <w:r w:rsidRPr="00AC1CF6">
          <w:rPr>
            <w:rStyle w:val="Hipercze"/>
            <w:rFonts w:ascii="Calibri" w:hAnsi="Calibri"/>
            <w:noProof/>
          </w:rPr>
          <w:t>Poziom zainteresowania życiem, wydarzeniami Gminy Mszana Dolna</w:t>
        </w:r>
        <w:r>
          <w:rPr>
            <w:noProof/>
            <w:webHidden/>
          </w:rPr>
          <w:tab/>
        </w:r>
        <w:r>
          <w:rPr>
            <w:noProof/>
            <w:webHidden/>
          </w:rPr>
          <w:fldChar w:fldCharType="begin"/>
        </w:r>
        <w:r>
          <w:rPr>
            <w:noProof/>
            <w:webHidden/>
          </w:rPr>
          <w:instrText xml:space="preserve"> PAGEREF _Toc474845556 \h </w:instrText>
        </w:r>
        <w:r>
          <w:rPr>
            <w:noProof/>
            <w:webHidden/>
          </w:rPr>
        </w:r>
        <w:r>
          <w:rPr>
            <w:noProof/>
            <w:webHidden/>
          </w:rPr>
          <w:fldChar w:fldCharType="separate"/>
        </w:r>
        <w:r>
          <w:rPr>
            <w:noProof/>
            <w:webHidden/>
          </w:rPr>
          <w:t>7</w:t>
        </w:r>
        <w:r>
          <w:rPr>
            <w:noProof/>
            <w:webHidden/>
          </w:rPr>
          <w:fldChar w:fldCharType="end"/>
        </w:r>
      </w:hyperlink>
    </w:p>
    <w:p w:rsidR="0053638E" w:rsidRDefault="0053638E">
      <w:pPr>
        <w:pStyle w:val="Spisilustracji"/>
        <w:tabs>
          <w:tab w:val="right" w:leader="dot" w:pos="9062"/>
        </w:tabs>
        <w:rPr>
          <w:noProof/>
        </w:rPr>
      </w:pPr>
      <w:hyperlink w:anchor="_Toc474845557" w:history="1">
        <w:r w:rsidRPr="00AC1CF6">
          <w:rPr>
            <w:rStyle w:val="Hipercze"/>
            <w:noProof/>
          </w:rPr>
          <w:t xml:space="preserve">Wykres 7. </w:t>
        </w:r>
        <w:r w:rsidRPr="00AC1CF6">
          <w:rPr>
            <w:rStyle w:val="Hipercze"/>
            <w:rFonts w:ascii="Calibri" w:hAnsi="Calibri"/>
            <w:noProof/>
          </w:rPr>
          <w:t>Identyfikacja i zaangażowanie życie Gminy Mszana Dolna</w:t>
        </w:r>
        <w:r>
          <w:rPr>
            <w:noProof/>
            <w:webHidden/>
          </w:rPr>
          <w:tab/>
        </w:r>
        <w:r>
          <w:rPr>
            <w:noProof/>
            <w:webHidden/>
          </w:rPr>
          <w:fldChar w:fldCharType="begin"/>
        </w:r>
        <w:r>
          <w:rPr>
            <w:noProof/>
            <w:webHidden/>
          </w:rPr>
          <w:instrText xml:space="preserve"> PAGEREF _Toc474845557 \h </w:instrText>
        </w:r>
        <w:r>
          <w:rPr>
            <w:noProof/>
            <w:webHidden/>
          </w:rPr>
        </w:r>
        <w:r>
          <w:rPr>
            <w:noProof/>
            <w:webHidden/>
          </w:rPr>
          <w:fldChar w:fldCharType="separate"/>
        </w:r>
        <w:r>
          <w:rPr>
            <w:noProof/>
            <w:webHidden/>
          </w:rPr>
          <w:t>8</w:t>
        </w:r>
        <w:r>
          <w:rPr>
            <w:noProof/>
            <w:webHidden/>
          </w:rPr>
          <w:fldChar w:fldCharType="end"/>
        </w:r>
      </w:hyperlink>
    </w:p>
    <w:p w:rsidR="0053638E" w:rsidRDefault="0053638E">
      <w:pPr>
        <w:pStyle w:val="Spisilustracji"/>
        <w:tabs>
          <w:tab w:val="right" w:leader="dot" w:pos="9062"/>
        </w:tabs>
        <w:rPr>
          <w:noProof/>
        </w:rPr>
      </w:pPr>
      <w:hyperlink w:anchor="_Toc474845558" w:history="1">
        <w:r w:rsidRPr="00AC1CF6">
          <w:rPr>
            <w:rStyle w:val="Hipercze"/>
            <w:noProof/>
          </w:rPr>
          <w:t>Wykres 8. Ocena infrastruktury drogowej w Gminie Mszana Dolna (3,3)</w:t>
        </w:r>
        <w:r>
          <w:rPr>
            <w:noProof/>
            <w:webHidden/>
          </w:rPr>
          <w:tab/>
        </w:r>
        <w:r>
          <w:rPr>
            <w:noProof/>
            <w:webHidden/>
          </w:rPr>
          <w:fldChar w:fldCharType="begin"/>
        </w:r>
        <w:r>
          <w:rPr>
            <w:noProof/>
            <w:webHidden/>
          </w:rPr>
          <w:instrText xml:space="preserve"> PAGEREF _Toc474845558 \h </w:instrText>
        </w:r>
        <w:r>
          <w:rPr>
            <w:noProof/>
            <w:webHidden/>
          </w:rPr>
        </w:r>
        <w:r>
          <w:rPr>
            <w:noProof/>
            <w:webHidden/>
          </w:rPr>
          <w:fldChar w:fldCharType="separate"/>
        </w:r>
        <w:r>
          <w:rPr>
            <w:noProof/>
            <w:webHidden/>
          </w:rPr>
          <w:t>10</w:t>
        </w:r>
        <w:r>
          <w:rPr>
            <w:noProof/>
            <w:webHidden/>
          </w:rPr>
          <w:fldChar w:fldCharType="end"/>
        </w:r>
      </w:hyperlink>
    </w:p>
    <w:p w:rsidR="0053638E" w:rsidRDefault="0053638E">
      <w:pPr>
        <w:pStyle w:val="Spisilustracji"/>
        <w:tabs>
          <w:tab w:val="right" w:leader="dot" w:pos="9062"/>
        </w:tabs>
        <w:rPr>
          <w:noProof/>
        </w:rPr>
      </w:pPr>
      <w:hyperlink w:anchor="_Toc474845559" w:history="1">
        <w:r w:rsidRPr="00AC1CF6">
          <w:rPr>
            <w:rStyle w:val="Hipercze"/>
            <w:noProof/>
          </w:rPr>
          <w:t xml:space="preserve">Wykres 9. </w:t>
        </w:r>
        <w:r w:rsidRPr="00AC1CF6">
          <w:rPr>
            <w:rStyle w:val="Hipercze"/>
            <w:rFonts w:ascii="Calibri" w:hAnsi="Calibri"/>
            <w:noProof/>
            <w:lang w:eastAsia="pl-PL"/>
          </w:rPr>
          <w:t>Ocena bezpieczeństwa publicznego w Gminie Mszana Dolna (3,8)</w:t>
        </w:r>
        <w:r>
          <w:rPr>
            <w:noProof/>
            <w:webHidden/>
          </w:rPr>
          <w:tab/>
        </w:r>
        <w:r>
          <w:rPr>
            <w:noProof/>
            <w:webHidden/>
          </w:rPr>
          <w:fldChar w:fldCharType="begin"/>
        </w:r>
        <w:r>
          <w:rPr>
            <w:noProof/>
            <w:webHidden/>
          </w:rPr>
          <w:instrText xml:space="preserve"> PAGEREF _Toc474845559 \h </w:instrText>
        </w:r>
        <w:r>
          <w:rPr>
            <w:noProof/>
            <w:webHidden/>
          </w:rPr>
        </w:r>
        <w:r>
          <w:rPr>
            <w:noProof/>
            <w:webHidden/>
          </w:rPr>
          <w:fldChar w:fldCharType="separate"/>
        </w:r>
        <w:r>
          <w:rPr>
            <w:noProof/>
            <w:webHidden/>
          </w:rPr>
          <w:t>10</w:t>
        </w:r>
        <w:r>
          <w:rPr>
            <w:noProof/>
            <w:webHidden/>
          </w:rPr>
          <w:fldChar w:fldCharType="end"/>
        </w:r>
      </w:hyperlink>
    </w:p>
    <w:p w:rsidR="0053638E" w:rsidRDefault="0053638E">
      <w:pPr>
        <w:pStyle w:val="Spisilustracji"/>
        <w:tabs>
          <w:tab w:val="right" w:leader="dot" w:pos="9062"/>
        </w:tabs>
        <w:rPr>
          <w:noProof/>
        </w:rPr>
      </w:pPr>
      <w:hyperlink w:anchor="_Toc474845560" w:history="1">
        <w:r w:rsidRPr="00AC1CF6">
          <w:rPr>
            <w:rStyle w:val="Hipercze"/>
            <w:noProof/>
          </w:rPr>
          <w:t xml:space="preserve">Wykres 10. </w:t>
        </w:r>
        <w:r w:rsidRPr="00AC1CF6">
          <w:rPr>
            <w:rStyle w:val="Hipercze"/>
            <w:rFonts w:ascii="Calibri" w:hAnsi="Calibri"/>
            <w:noProof/>
          </w:rPr>
          <w:t>Ocena środowiska naturalnego w Gminie Mszana Dolna (3,3)</w:t>
        </w:r>
        <w:r>
          <w:rPr>
            <w:noProof/>
            <w:webHidden/>
          </w:rPr>
          <w:tab/>
        </w:r>
        <w:r>
          <w:rPr>
            <w:noProof/>
            <w:webHidden/>
          </w:rPr>
          <w:fldChar w:fldCharType="begin"/>
        </w:r>
        <w:r>
          <w:rPr>
            <w:noProof/>
            <w:webHidden/>
          </w:rPr>
          <w:instrText xml:space="preserve"> PAGEREF _Toc474845560 \h </w:instrText>
        </w:r>
        <w:r>
          <w:rPr>
            <w:noProof/>
            <w:webHidden/>
          </w:rPr>
        </w:r>
        <w:r>
          <w:rPr>
            <w:noProof/>
            <w:webHidden/>
          </w:rPr>
          <w:fldChar w:fldCharType="separate"/>
        </w:r>
        <w:r>
          <w:rPr>
            <w:noProof/>
            <w:webHidden/>
          </w:rPr>
          <w:t>11</w:t>
        </w:r>
        <w:r>
          <w:rPr>
            <w:noProof/>
            <w:webHidden/>
          </w:rPr>
          <w:fldChar w:fldCharType="end"/>
        </w:r>
      </w:hyperlink>
    </w:p>
    <w:p w:rsidR="0053638E" w:rsidRDefault="0053638E">
      <w:pPr>
        <w:pStyle w:val="Spisilustracji"/>
        <w:tabs>
          <w:tab w:val="right" w:leader="dot" w:pos="9062"/>
        </w:tabs>
        <w:rPr>
          <w:noProof/>
        </w:rPr>
      </w:pPr>
      <w:hyperlink w:anchor="_Toc474845561" w:history="1">
        <w:r w:rsidRPr="00AC1CF6">
          <w:rPr>
            <w:rStyle w:val="Hipercze"/>
            <w:noProof/>
          </w:rPr>
          <w:t>Wykres 11. Ocena warunków zatrudnienia na terenie Gminy Mszana Dolna (3,2)</w:t>
        </w:r>
        <w:r>
          <w:rPr>
            <w:noProof/>
            <w:webHidden/>
          </w:rPr>
          <w:tab/>
        </w:r>
        <w:r>
          <w:rPr>
            <w:noProof/>
            <w:webHidden/>
          </w:rPr>
          <w:fldChar w:fldCharType="begin"/>
        </w:r>
        <w:r>
          <w:rPr>
            <w:noProof/>
            <w:webHidden/>
          </w:rPr>
          <w:instrText xml:space="preserve"> PAGEREF _Toc474845561 \h </w:instrText>
        </w:r>
        <w:r>
          <w:rPr>
            <w:noProof/>
            <w:webHidden/>
          </w:rPr>
        </w:r>
        <w:r>
          <w:rPr>
            <w:noProof/>
            <w:webHidden/>
          </w:rPr>
          <w:fldChar w:fldCharType="separate"/>
        </w:r>
        <w:r>
          <w:rPr>
            <w:noProof/>
            <w:webHidden/>
          </w:rPr>
          <w:t>12</w:t>
        </w:r>
        <w:r>
          <w:rPr>
            <w:noProof/>
            <w:webHidden/>
          </w:rPr>
          <w:fldChar w:fldCharType="end"/>
        </w:r>
      </w:hyperlink>
    </w:p>
    <w:p w:rsidR="0053638E" w:rsidRDefault="0053638E">
      <w:pPr>
        <w:pStyle w:val="Spisilustracji"/>
        <w:tabs>
          <w:tab w:val="right" w:leader="dot" w:pos="9062"/>
        </w:tabs>
        <w:rPr>
          <w:noProof/>
        </w:rPr>
      </w:pPr>
      <w:hyperlink w:anchor="_Toc474845562" w:history="1">
        <w:r w:rsidRPr="00AC1CF6">
          <w:rPr>
            <w:rStyle w:val="Hipercze"/>
            <w:noProof/>
          </w:rPr>
          <w:t>Wykres 12. Ocena wsparcia lokalnej przedsiębiorczości na terenie Gminy Mszana Dolna (3,2)</w:t>
        </w:r>
        <w:r>
          <w:rPr>
            <w:noProof/>
            <w:webHidden/>
          </w:rPr>
          <w:tab/>
        </w:r>
        <w:r>
          <w:rPr>
            <w:noProof/>
            <w:webHidden/>
          </w:rPr>
          <w:fldChar w:fldCharType="begin"/>
        </w:r>
        <w:r>
          <w:rPr>
            <w:noProof/>
            <w:webHidden/>
          </w:rPr>
          <w:instrText xml:space="preserve"> PAGEREF _Toc474845562 \h </w:instrText>
        </w:r>
        <w:r>
          <w:rPr>
            <w:noProof/>
            <w:webHidden/>
          </w:rPr>
        </w:r>
        <w:r>
          <w:rPr>
            <w:noProof/>
            <w:webHidden/>
          </w:rPr>
          <w:fldChar w:fldCharType="separate"/>
        </w:r>
        <w:r>
          <w:rPr>
            <w:noProof/>
            <w:webHidden/>
          </w:rPr>
          <w:t>12</w:t>
        </w:r>
        <w:r>
          <w:rPr>
            <w:noProof/>
            <w:webHidden/>
          </w:rPr>
          <w:fldChar w:fldCharType="end"/>
        </w:r>
      </w:hyperlink>
    </w:p>
    <w:p w:rsidR="0053638E" w:rsidRDefault="0053638E">
      <w:pPr>
        <w:pStyle w:val="Spisilustracji"/>
        <w:tabs>
          <w:tab w:val="right" w:leader="dot" w:pos="9062"/>
        </w:tabs>
        <w:rPr>
          <w:noProof/>
        </w:rPr>
      </w:pPr>
      <w:hyperlink w:anchor="_Toc474845563" w:history="1">
        <w:r w:rsidRPr="00AC1CF6">
          <w:rPr>
            <w:rStyle w:val="Hipercze"/>
            <w:noProof/>
          </w:rPr>
          <w:t>Wykres 13. Ocena usług edukacyjnych na terenie Gminy Mszana Dolna (3,8)</w:t>
        </w:r>
        <w:r>
          <w:rPr>
            <w:noProof/>
            <w:webHidden/>
          </w:rPr>
          <w:tab/>
        </w:r>
        <w:r>
          <w:rPr>
            <w:noProof/>
            <w:webHidden/>
          </w:rPr>
          <w:fldChar w:fldCharType="begin"/>
        </w:r>
        <w:r>
          <w:rPr>
            <w:noProof/>
            <w:webHidden/>
          </w:rPr>
          <w:instrText xml:space="preserve"> PAGEREF _Toc474845563 \h </w:instrText>
        </w:r>
        <w:r>
          <w:rPr>
            <w:noProof/>
            <w:webHidden/>
          </w:rPr>
        </w:r>
        <w:r>
          <w:rPr>
            <w:noProof/>
            <w:webHidden/>
          </w:rPr>
          <w:fldChar w:fldCharType="separate"/>
        </w:r>
        <w:r>
          <w:rPr>
            <w:noProof/>
            <w:webHidden/>
          </w:rPr>
          <w:t>13</w:t>
        </w:r>
        <w:r>
          <w:rPr>
            <w:noProof/>
            <w:webHidden/>
          </w:rPr>
          <w:fldChar w:fldCharType="end"/>
        </w:r>
      </w:hyperlink>
    </w:p>
    <w:p w:rsidR="0053638E" w:rsidRDefault="0053638E">
      <w:pPr>
        <w:pStyle w:val="Spisilustracji"/>
        <w:tabs>
          <w:tab w:val="right" w:leader="dot" w:pos="9062"/>
        </w:tabs>
        <w:rPr>
          <w:noProof/>
        </w:rPr>
      </w:pPr>
      <w:hyperlink w:anchor="_Toc474845564" w:history="1">
        <w:r w:rsidRPr="00AC1CF6">
          <w:rPr>
            <w:rStyle w:val="Hipercze"/>
            <w:noProof/>
          </w:rPr>
          <w:t>Wykres 14. Ocena oferty czasu wolnego dla dzieci i młodzieży w Gminie Mszana Dolna (3,1)</w:t>
        </w:r>
        <w:r>
          <w:rPr>
            <w:noProof/>
            <w:webHidden/>
          </w:rPr>
          <w:tab/>
        </w:r>
        <w:r>
          <w:rPr>
            <w:noProof/>
            <w:webHidden/>
          </w:rPr>
          <w:fldChar w:fldCharType="begin"/>
        </w:r>
        <w:r>
          <w:rPr>
            <w:noProof/>
            <w:webHidden/>
          </w:rPr>
          <w:instrText xml:space="preserve"> PAGEREF _Toc474845564 \h </w:instrText>
        </w:r>
        <w:r>
          <w:rPr>
            <w:noProof/>
            <w:webHidden/>
          </w:rPr>
        </w:r>
        <w:r>
          <w:rPr>
            <w:noProof/>
            <w:webHidden/>
          </w:rPr>
          <w:fldChar w:fldCharType="separate"/>
        </w:r>
        <w:r>
          <w:rPr>
            <w:noProof/>
            <w:webHidden/>
          </w:rPr>
          <w:t>14</w:t>
        </w:r>
        <w:r>
          <w:rPr>
            <w:noProof/>
            <w:webHidden/>
          </w:rPr>
          <w:fldChar w:fldCharType="end"/>
        </w:r>
      </w:hyperlink>
    </w:p>
    <w:p w:rsidR="0053638E" w:rsidRDefault="0053638E">
      <w:pPr>
        <w:pStyle w:val="Spisilustracji"/>
        <w:tabs>
          <w:tab w:val="right" w:leader="dot" w:pos="9062"/>
        </w:tabs>
        <w:rPr>
          <w:noProof/>
        </w:rPr>
      </w:pPr>
      <w:hyperlink w:anchor="_Toc474845565" w:history="1">
        <w:r w:rsidRPr="00AC1CF6">
          <w:rPr>
            <w:rStyle w:val="Hipercze"/>
            <w:noProof/>
          </w:rPr>
          <w:t>Wykres 15. Ocena oferty czasu wolnego dla dorosłych w Gminie Mszana Dolna (2,7)</w:t>
        </w:r>
        <w:r>
          <w:rPr>
            <w:noProof/>
            <w:webHidden/>
          </w:rPr>
          <w:tab/>
        </w:r>
        <w:r>
          <w:rPr>
            <w:noProof/>
            <w:webHidden/>
          </w:rPr>
          <w:fldChar w:fldCharType="begin"/>
        </w:r>
        <w:r>
          <w:rPr>
            <w:noProof/>
            <w:webHidden/>
          </w:rPr>
          <w:instrText xml:space="preserve"> PAGEREF _Toc474845565 \h </w:instrText>
        </w:r>
        <w:r>
          <w:rPr>
            <w:noProof/>
            <w:webHidden/>
          </w:rPr>
        </w:r>
        <w:r>
          <w:rPr>
            <w:noProof/>
            <w:webHidden/>
          </w:rPr>
          <w:fldChar w:fldCharType="separate"/>
        </w:r>
        <w:r>
          <w:rPr>
            <w:noProof/>
            <w:webHidden/>
          </w:rPr>
          <w:t>14</w:t>
        </w:r>
        <w:r>
          <w:rPr>
            <w:noProof/>
            <w:webHidden/>
          </w:rPr>
          <w:fldChar w:fldCharType="end"/>
        </w:r>
      </w:hyperlink>
    </w:p>
    <w:p w:rsidR="0053638E" w:rsidRDefault="0053638E">
      <w:pPr>
        <w:pStyle w:val="Spisilustracji"/>
        <w:tabs>
          <w:tab w:val="right" w:leader="dot" w:pos="9062"/>
        </w:tabs>
        <w:rPr>
          <w:noProof/>
        </w:rPr>
      </w:pPr>
      <w:hyperlink w:anchor="_Toc474845566" w:history="1">
        <w:r w:rsidRPr="00AC1CF6">
          <w:rPr>
            <w:rStyle w:val="Hipercze"/>
            <w:noProof/>
          </w:rPr>
          <w:t>Wykres 16. Ocena warunków komunikacji zbiorowej w Gminie Mszana Dolna (3,5)</w:t>
        </w:r>
        <w:r>
          <w:rPr>
            <w:noProof/>
            <w:webHidden/>
          </w:rPr>
          <w:tab/>
        </w:r>
        <w:r>
          <w:rPr>
            <w:noProof/>
            <w:webHidden/>
          </w:rPr>
          <w:fldChar w:fldCharType="begin"/>
        </w:r>
        <w:r>
          <w:rPr>
            <w:noProof/>
            <w:webHidden/>
          </w:rPr>
          <w:instrText xml:space="preserve"> PAGEREF _Toc474845566 \h </w:instrText>
        </w:r>
        <w:r>
          <w:rPr>
            <w:noProof/>
            <w:webHidden/>
          </w:rPr>
        </w:r>
        <w:r>
          <w:rPr>
            <w:noProof/>
            <w:webHidden/>
          </w:rPr>
          <w:fldChar w:fldCharType="separate"/>
        </w:r>
        <w:r>
          <w:rPr>
            <w:noProof/>
            <w:webHidden/>
          </w:rPr>
          <w:t>15</w:t>
        </w:r>
        <w:r>
          <w:rPr>
            <w:noProof/>
            <w:webHidden/>
          </w:rPr>
          <w:fldChar w:fldCharType="end"/>
        </w:r>
      </w:hyperlink>
    </w:p>
    <w:p w:rsidR="0053638E" w:rsidRDefault="0053638E">
      <w:pPr>
        <w:pStyle w:val="Spisilustracji"/>
        <w:tabs>
          <w:tab w:val="right" w:leader="dot" w:pos="9062"/>
        </w:tabs>
        <w:rPr>
          <w:noProof/>
        </w:rPr>
      </w:pPr>
      <w:hyperlink w:anchor="_Toc474845567" w:history="1">
        <w:r w:rsidRPr="00AC1CF6">
          <w:rPr>
            <w:rStyle w:val="Hipercze"/>
            <w:noProof/>
          </w:rPr>
          <w:t>Wykres 17. Ocena dostępności usług medycznych w Gminie Mszana Dolna (3,0)</w:t>
        </w:r>
        <w:r>
          <w:rPr>
            <w:noProof/>
            <w:webHidden/>
          </w:rPr>
          <w:tab/>
        </w:r>
        <w:r>
          <w:rPr>
            <w:noProof/>
            <w:webHidden/>
          </w:rPr>
          <w:fldChar w:fldCharType="begin"/>
        </w:r>
        <w:r>
          <w:rPr>
            <w:noProof/>
            <w:webHidden/>
          </w:rPr>
          <w:instrText xml:space="preserve"> PAGEREF _Toc474845567 \h </w:instrText>
        </w:r>
        <w:r>
          <w:rPr>
            <w:noProof/>
            <w:webHidden/>
          </w:rPr>
        </w:r>
        <w:r>
          <w:rPr>
            <w:noProof/>
            <w:webHidden/>
          </w:rPr>
          <w:fldChar w:fldCharType="separate"/>
        </w:r>
        <w:r>
          <w:rPr>
            <w:noProof/>
            <w:webHidden/>
          </w:rPr>
          <w:t>15</w:t>
        </w:r>
        <w:r>
          <w:rPr>
            <w:noProof/>
            <w:webHidden/>
          </w:rPr>
          <w:fldChar w:fldCharType="end"/>
        </w:r>
      </w:hyperlink>
    </w:p>
    <w:p w:rsidR="0053638E" w:rsidRDefault="0053638E">
      <w:pPr>
        <w:pStyle w:val="Spisilustracji"/>
        <w:tabs>
          <w:tab w:val="right" w:leader="dot" w:pos="9062"/>
        </w:tabs>
        <w:rPr>
          <w:noProof/>
        </w:rPr>
      </w:pPr>
      <w:hyperlink w:anchor="_Toc474845568" w:history="1">
        <w:r w:rsidRPr="00AC1CF6">
          <w:rPr>
            <w:rStyle w:val="Hipercze"/>
            <w:noProof/>
          </w:rPr>
          <w:t>Wykres 18. Preferowane kierunki rozwoju Gminy Mszana Dolna według mieszkańców</w:t>
        </w:r>
        <w:r>
          <w:rPr>
            <w:noProof/>
            <w:webHidden/>
          </w:rPr>
          <w:tab/>
        </w:r>
        <w:r>
          <w:rPr>
            <w:noProof/>
            <w:webHidden/>
          </w:rPr>
          <w:fldChar w:fldCharType="begin"/>
        </w:r>
        <w:r>
          <w:rPr>
            <w:noProof/>
            <w:webHidden/>
          </w:rPr>
          <w:instrText xml:space="preserve"> PAGEREF _Toc474845568 \h </w:instrText>
        </w:r>
        <w:r>
          <w:rPr>
            <w:noProof/>
            <w:webHidden/>
          </w:rPr>
        </w:r>
        <w:r>
          <w:rPr>
            <w:noProof/>
            <w:webHidden/>
          </w:rPr>
          <w:fldChar w:fldCharType="separate"/>
        </w:r>
        <w:r>
          <w:rPr>
            <w:noProof/>
            <w:webHidden/>
          </w:rPr>
          <w:t>17</w:t>
        </w:r>
        <w:r>
          <w:rPr>
            <w:noProof/>
            <w:webHidden/>
          </w:rPr>
          <w:fldChar w:fldCharType="end"/>
        </w:r>
      </w:hyperlink>
    </w:p>
    <w:p w:rsidR="0053638E" w:rsidRDefault="0053638E">
      <w:pPr>
        <w:pStyle w:val="Spisilustracji"/>
        <w:tabs>
          <w:tab w:val="right" w:leader="dot" w:pos="9062"/>
        </w:tabs>
        <w:rPr>
          <w:noProof/>
        </w:rPr>
      </w:pPr>
      <w:hyperlink w:anchor="_Toc474845569" w:history="1">
        <w:r w:rsidRPr="00AC1CF6">
          <w:rPr>
            <w:rStyle w:val="Hipercze"/>
            <w:noProof/>
          </w:rPr>
          <w:t>Wykres 19. Preferowane inwestycje w Gminie Mszana Dolna według mieszkańców</w:t>
        </w:r>
        <w:r>
          <w:rPr>
            <w:noProof/>
            <w:webHidden/>
          </w:rPr>
          <w:tab/>
        </w:r>
        <w:r>
          <w:rPr>
            <w:noProof/>
            <w:webHidden/>
          </w:rPr>
          <w:fldChar w:fldCharType="begin"/>
        </w:r>
        <w:r>
          <w:rPr>
            <w:noProof/>
            <w:webHidden/>
          </w:rPr>
          <w:instrText xml:space="preserve"> PAGEREF _Toc474845569 \h </w:instrText>
        </w:r>
        <w:r>
          <w:rPr>
            <w:noProof/>
            <w:webHidden/>
          </w:rPr>
        </w:r>
        <w:r>
          <w:rPr>
            <w:noProof/>
            <w:webHidden/>
          </w:rPr>
          <w:fldChar w:fldCharType="separate"/>
        </w:r>
        <w:r>
          <w:rPr>
            <w:noProof/>
            <w:webHidden/>
          </w:rPr>
          <w:t>18</w:t>
        </w:r>
        <w:r>
          <w:rPr>
            <w:noProof/>
            <w:webHidden/>
          </w:rPr>
          <w:fldChar w:fldCharType="end"/>
        </w:r>
      </w:hyperlink>
    </w:p>
    <w:p w:rsidR="0053638E" w:rsidRDefault="0053638E">
      <w:pPr>
        <w:pStyle w:val="Spisilustracji"/>
        <w:tabs>
          <w:tab w:val="right" w:leader="dot" w:pos="9062"/>
        </w:tabs>
        <w:rPr>
          <w:noProof/>
        </w:rPr>
      </w:pPr>
      <w:hyperlink w:anchor="_Toc474845570" w:history="1">
        <w:r w:rsidRPr="00AC1CF6">
          <w:rPr>
            <w:rStyle w:val="Hipercze"/>
            <w:noProof/>
          </w:rPr>
          <w:t>Wykres 20. Skojarzenia mieszkańców związane z Gminą Mszana Dolna</w:t>
        </w:r>
        <w:r>
          <w:rPr>
            <w:noProof/>
            <w:webHidden/>
          </w:rPr>
          <w:tab/>
        </w:r>
        <w:r>
          <w:rPr>
            <w:noProof/>
            <w:webHidden/>
          </w:rPr>
          <w:fldChar w:fldCharType="begin"/>
        </w:r>
        <w:r>
          <w:rPr>
            <w:noProof/>
            <w:webHidden/>
          </w:rPr>
          <w:instrText xml:space="preserve"> PAGEREF _Toc474845570 \h </w:instrText>
        </w:r>
        <w:r>
          <w:rPr>
            <w:noProof/>
            <w:webHidden/>
          </w:rPr>
        </w:r>
        <w:r>
          <w:rPr>
            <w:noProof/>
            <w:webHidden/>
          </w:rPr>
          <w:fldChar w:fldCharType="separate"/>
        </w:r>
        <w:r>
          <w:rPr>
            <w:noProof/>
            <w:webHidden/>
          </w:rPr>
          <w:t>19</w:t>
        </w:r>
        <w:r>
          <w:rPr>
            <w:noProof/>
            <w:webHidden/>
          </w:rPr>
          <w:fldChar w:fldCharType="end"/>
        </w:r>
      </w:hyperlink>
    </w:p>
    <w:p w:rsidR="0053638E" w:rsidRDefault="0053638E">
      <w:pPr>
        <w:pStyle w:val="Spisilustracji"/>
        <w:tabs>
          <w:tab w:val="right" w:leader="dot" w:pos="9062"/>
        </w:tabs>
        <w:rPr>
          <w:noProof/>
        </w:rPr>
      </w:pPr>
      <w:hyperlink w:anchor="_Toc474845571" w:history="1">
        <w:r w:rsidRPr="00AC1CF6">
          <w:rPr>
            <w:rStyle w:val="Hipercze"/>
            <w:noProof/>
          </w:rPr>
          <w:t>Wykres 21. Źródła, z których najczęściej mieszkańcy czerpią informacje na temat Gminy</w:t>
        </w:r>
        <w:r>
          <w:rPr>
            <w:noProof/>
            <w:webHidden/>
          </w:rPr>
          <w:tab/>
        </w:r>
        <w:r>
          <w:rPr>
            <w:noProof/>
            <w:webHidden/>
          </w:rPr>
          <w:fldChar w:fldCharType="begin"/>
        </w:r>
        <w:r>
          <w:rPr>
            <w:noProof/>
            <w:webHidden/>
          </w:rPr>
          <w:instrText xml:space="preserve"> PAGEREF _Toc474845571 \h </w:instrText>
        </w:r>
        <w:r>
          <w:rPr>
            <w:noProof/>
            <w:webHidden/>
          </w:rPr>
        </w:r>
        <w:r>
          <w:rPr>
            <w:noProof/>
            <w:webHidden/>
          </w:rPr>
          <w:fldChar w:fldCharType="separate"/>
        </w:r>
        <w:r>
          <w:rPr>
            <w:noProof/>
            <w:webHidden/>
          </w:rPr>
          <w:t>20</w:t>
        </w:r>
        <w:r>
          <w:rPr>
            <w:noProof/>
            <w:webHidden/>
          </w:rPr>
          <w:fldChar w:fldCharType="end"/>
        </w:r>
      </w:hyperlink>
    </w:p>
    <w:p w:rsidR="0053638E" w:rsidRDefault="0053638E" w:rsidP="008C71DF">
      <w:r>
        <w:fldChar w:fldCharType="end"/>
      </w:r>
    </w:p>
    <w:p w:rsidR="00610484" w:rsidRDefault="00610484">
      <w:pPr>
        <w:pStyle w:val="Spisilustracji"/>
        <w:tabs>
          <w:tab w:val="right" w:leader="dot" w:pos="9062"/>
        </w:tabs>
        <w:rPr>
          <w:rFonts w:eastAsiaTheme="minorEastAsia"/>
          <w:noProof/>
          <w:lang w:eastAsia="pl-PL"/>
        </w:rPr>
      </w:pPr>
      <w:r>
        <w:fldChar w:fldCharType="begin"/>
      </w:r>
      <w:r>
        <w:instrText xml:space="preserve"> TOC \h \z \c "Tabela" </w:instrText>
      </w:r>
      <w:r>
        <w:fldChar w:fldCharType="separate"/>
      </w:r>
      <w:hyperlink w:anchor="_Toc474845623" w:history="1">
        <w:r w:rsidRPr="007B1812">
          <w:rPr>
            <w:rStyle w:val="Hipercze"/>
            <w:noProof/>
          </w:rPr>
          <w:t>Tabela 1. Najczęściej wskazywane problemy, z jakimi borykają się mieszkańcy Gminy Mszana Dolna</w:t>
        </w:r>
        <w:r>
          <w:rPr>
            <w:noProof/>
            <w:webHidden/>
          </w:rPr>
          <w:tab/>
        </w:r>
        <w:r>
          <w:rPr>
            <w:noProof/>
            <w:webHidden/>
          </w:rPr>
          <w:fldChar w:fldCharType="begin"/>
        </w:r>
        <w:r>
          <w:rPr>
            <w:noProof/>
            <w:webHidden/>
          </w:rPr>
          <w:instrText xml:space="preserve"> PAGEREF _Toc474845623 \h </w:instrText>
        </w:r>
        <w:r>
          <w:rPr>
            <w:noProof/>
            <w:webHidden/>
          </w:rPr>
        </w:r>
        <w:r>
          <w:rPr>
            <w:noProof/>
            <w:webHidden/>
          </w:rPr>
          <w:fldChar w:fldCharType="separate"/>
        </w:r>
        <w:r>
          <w:rPr>
            <w:noProof/>
            <w:webHidden/>
          </w:rPr>
          <w:t>16</w:t>
        </w:r>
        <w:r>
          <w:rPr>
            <w:noProof/>
            <w:webHidden/>
          </w:rPr>
          <w:fldChar w:fldCharType="end"/>
        </w:r>
      </w:hyperlink>
    </w:p>
    <w:p w:rsidR="00610484" w:rsidRDefault="00610484" w:rsidP="008C71DF">
      <w:r>
        <w:fldChar w:fldCharType="end"/>
      </w:r>
    </w:p>
    <w:p w:rsidR="0053638E" w:rsidRDefault="0053638E" w:rsidP="008C71DF"/>
    <w:p w:rsidR="00610484" w:rsidRDefault="00610484" w:rsidP="008C71DF"/>
    <w:p w:rsidR="00610484" w:rsidRDefault="00610484" w:rsidP="008C71DF"/>
    <w:p w:rsidR="00610484" w:rsidRDefault="00610484" w:rsidP="008C71DF"/>
    <w:p w:rsidR="00610484" w:rsidRDefault="00610484" w:rsidP="008C71DF"/>
    <w:p w:rsidR="00610484" w:rsidRDefault="00610484" w:rsidP="008C71DF"/>
    <w:p w:rsidR="00610484" w:rsidRDefault="00610484" w:rsidP="008C71DF"/>
    <w:p w:rsidR="00610484" w:rsidRDefault="00610484" w:rsidP="008C71DF"/>
    <w:p w:rsidR="00610484" w:rsidRPr="008C71DF" w:rsidRDefault="00610484" w:rsidP="008C71DF"/>
    <w:p w:rsidR="00E73C32" w:rsidRPr="00E73C32" w:rsidRDefault="00E73C32" w:rsidP="00E01D0A">
      <w:pPr>
        <w:pStyle w:val="Nagwek1"/>
      </w:pPr>
      <w:bookmarkStart w:id="40" w:name="_Toc422492656"/>
      <w:bookmarkStart w:id="41" w:name="_Toc474845077"/>
      <w:r w:rsidRPr="00E73C32">
        <w:lastRenderedPageBreak/>
        <w:t>ANEKS nr 1 – wzór ankiety</w:t>
      </w:r>
      <w:bookmarkEnd w:id="40"/>
      <w:bookmarkEnd w:id="41"/>
      <w:r w:rsidRPr="00E73C32">
        <w:t xml:space="preserve"> </w:t>
      </w:r>
    </w:p>
    <w:p w:rsidR="003A2B53" w:rsidRPr="00754D5C" w:rsidRDefault="003A2B53" w:rsidP="003A2B53">
      <w:pPr>
        <w:jc w:val="both"/>
        <w:rPr>
          <w:sz w:val="24"/>
          <w:szCs w:val="24"/>
        </w:rPr>
      </w:pPr>
      <w:r>
        <w:rPr>
          <w:sz w:val="24"/>
          <w:szCs w:val="24"/>
        </w:rPr>
        <w:t xml:space="preserve">Szanowni Państwo, </w:t>
      </w:r>
    </w:p>
    <w:p w:rsidR="003A2B53" w:rsidRDefault="003A2B53" w:rsidP="003A2B53">
      <w:pPr>
        <w:jc w:val="both"/>
        <w:rPr>
          <w:sz w:val="24"/>
          <w:szCs w:val="24"/>
        </w:rPr>
      </w:pPr>
      <w:r w:rsidRPr="00754D5C">
        <w:rPr>
          <w:sz w:val="24"/>
          <w:szCs w:val="24"/>
        </w:rPr>
        <w:t xml:space="preserve">W związku z prowadzeniem prac nad tworzeniem </w:t>
      </w:r>
      <w:r w:rsidRPr="00754D5C">
        <w:rPr>
          <w:b/>
          <w:bCs/>
          <w:sz w:val="24"/>
          <w:szCs w:val="24"/>
        </w:rPr>
        <w:t>Strategii Rozwoju Gminy Mszana Dolna na lata 2017-2023</w:t>
      </w:r>
      <w:r w:rsidRPr="00754D5C">
        <w:rPr>
          <w:sz w:val="24"/>
          <w:szCs w:val="24"/>
        </w:rPr>
        <w:t xml:space="preserve">, zwracamy się do Państwa z prośbą o wypełnienie poniższej ankiety. </w:t>
      </w:r>
    </w:p>
    <w:p w:rsidR="003A2B53" w:rsidRPr="00754D5C" w:rsidRDefault="003A2B53" w:rsidP="003A2B53">
      <w:pPr>
        <w:jc w:val="both"/>
        <w:rPr>
          <w:sz w:val="24"/>
          <w:szCs w:val="24"/>
        </w:rPr>
      </w:pPr>
      <w:r>
        <w:rPr>
          <w:sz w:val="24"/>
          <w:szCs w:val="24"/>
        </w:rPr>
        <w:t>Ankieta</w:t>
      </w:r>
      <w:r w:rsidRPr="00754D5C">
        <w:rPr>
          <w:sz w:val="24"/>
          <w:szCs w:val="24"/>
        </w:rPr>
        <w:t xml:space="preserve"> ma na celu poznanie Państwa opinii na temat kierunków rozwoju gminy</w:t>
      </w:r>
      <w:r>
        <w:rPr>
          <w:sz w:val="24"/>
          <w:szCs w:val="24"/>
        </w:rPr>
        <w:t xml:space="preserve"> oraz konkretnych </w:t>
      </w:r>
      <w:r w:rsidRPr="00754D5C">
        <w:rPr>
          <w:sz w:val="24"/>
          <w:szCs w:val="24"/>
        </w:rPr>
        <w:t>potr</w:t>
      </w:r>
      <w:r>
        <w:rPr>
          <w:sz w:val="24"/>
          <w:szCs w:val="24"/>
        </w:rPr>
        <w:t xml:space="preserve">zeb mieszkańców gminy. </w:t>
      </w:r>
      <w:r w:rsidRPr="00754D5C">
        <w:rPr>
          <w:sz w:val="24"/>
          <w:szCs w:val="24"/>
        </w:rPr>
        <w:t>Wyniki ankiet pozwolą ocenić  potencjał rozwojowy gminy, aktualną sytuację społeczno-gospodarczą, mocne i słabe strony, szanse oraz zagr</w:t>
      </w:r>
      <w:r>
        <w:rPr>
          <w:sz w:val="24"/>
          <w:szCs w:val="24"/>
        </w:rPr>
        <w:t xml:space="preserve">ożenia związane z jej rozwojem, </w:t>
      </w:r>
      <w:r w:rsidRPr="00754D5C">
        <w:rPr>
          <w:sz w:val="24"/>
          <w:szCs w:val="24"/>
        </w:rPr>
        <w:t>które zostaną uwzględnione przy przygotowaniu strategii w zakresie jej celów i priorytetów. </w:t>
      </w:r>
    </w:p>
    <w:p w:rsidR="003A2B53" w:rsidRPr="00754D5C" w:rsidRDefault="003A2B53" w:rsidP="003A2B53">
      <w:pPr>
        <w:jc w:val="both"/>
        <w:rPr>
          <w:sz w:val="24"/>
          <w:szCs w:val="24"/>
        </w:rPr>
      </w:pPr>
      <w:r>
        <w:rPr>
          <w:sz w:val="24"/>
          <w:szCs w:val="24"/>
        </w:rPr>
        <w:t xml:space="preserve">Opracowywana </w:t>
      </w:r>
      <w:r w:rsidRPr="00754D5C">
        <w:rPr>
          <w:sz w:val="24"/>
          <w:szCs w:val="24"/>
        </w:rPr>
        <w:t>Strategia Rozwoju Gminy będzie dokumentem niezbędnym, między innymi przy pozyskiwaniu środków zewnętrznych (krajowy</w:t>
      </w:r>
      <w:r>
        <w:rPr>
          <w:sz w:val="24"/>
          <w:szCs w:val="24"/>
        </w:rPr>
        <w:t xml:space="preserve">ch, Unii Europejskiej i innych), a także </w:t>
      </w:r>
      <w:r w:rsidRPr="00216ED7">
        <w:rPr>
          <w:sz w:val="24"/>
          <w:szCs w:val="24"/>
        </w:rPr>
        <w:t>dokumentem wyznac</w:t>
      </w:r>
      <w:r>
        <w:rPr>
          <w:sz w:val="24"/>
          <w:szCs w:val="24"/>
        </w:rPr>
        <w:t xml:space="preserve">zającym kierunki rozwoju </w:t>
      </w:r>
      <w:r w:rsidRPr="00216ED7">
        <w:rPr>
          <w:sz w:val="24"/>
          <w:szCs w:val="24"/>
        </w:rPr>
        <w:t>Gminy na kolejne lata</w:t>
      </w:r>
      <w:r>
        <w:rPr>
          <w:sz w:val="24"/>
          <w:szCs w:val="24"/>
        </w:rPr>
        <w:t>.</w:t>
      </w:r>
    </w:p>
    <w:p w:rsidR="003A2B53" w:rsidRPr="00754D5C" w:rsidRDefault="003A2B53" w:rsidP="003A2B53">
      <w:pPr>
        <w:spacing w:after="0"/>
        <w:jc w:val="both"/>
        <w:rPr>
          <w:sz w:val="24"/>
          <w:szCs w:val="24"/>
        </w:rPr>
      </w:pPr>
      <w:r w:rsidRPr="00754D5C">
        <w:rPr>
          <w:sz w:val="24"/>
          <w:szCs w:val="24"/>
        </w:rPr>
        <w:t>Ankieta przeznaczona jest dla:</w:t>
      </w:r>
    </w:p>
    <w:p w:rsidR="003A2B53" w:rsidRPr="00754D5C" w:rsidRDefault="003A2B53" w:rsidP="003A2B53">
      <w:pPr>
        <w:numPr>
          <w:ilvl w:val="0"/>
          <w:numId w:val="6"/>
        </w:numPr>
        <w:spacing w:after="0"/>
        <w:jc w:val="both"/>
        <w:rPr>
          <w:sz w:val="24"/>
          <w:szCs w:val="24"/>
        </w:rPr>
      </w:pPr>
      <w:r w:rsidRPr="00754D5C">
        <w:rPr>
          <w:sz w:val="24"/>
          <w:szCs w:val="24"/>
        </w:rPr>
        <w:t>mieszkańców gminy,</w:t>
      </w:r>
    </w:p>
    <w:p w:rsidR="003A2B53" w:rsidRPr="00754D5C" w:rsidRDefault="003A2B53" w:rsidP="003A2B53">
      <w:pPr>
        <w:numPr>
          <w:ilvl w:val="0"/>
          <w:numId w:val="6"/>
        </w:numPr>
        <w:spacing w:after="0"/>
        <w:jc w:val="both"/>
        <w:rPr>
          <w:sz w:val="24"/>
          <w:szCs w:val="24"/>
        </w:rPr>
      </w:pPr>
      <w:r w:rsidRPr="00754D5C">
        <w:rPr>
          <w:sz w:val="24"/>
          <w:szCs w:val="24"/>
        </w:rPr>
        <w:t>podmiotów gospodarczych działających na terenie gminy,</w:t>
      </w:r>
    </w:p>
    <w:p w:rsidR="003A2B53" w:rsidRPr="00754D5C" w:rsidRDefault="003A2B53" w:rsidP="003A2B53">
      <w:pPr>
        <w:numPr>
          <w:ilvl w:val="0"/>
          <w:numId w:val="6"/>
        </w:numPr>
        <w:spacing w:after="0"/>
        <w:jc w:val="both"/>
        <w:rPr>
          <w:sz w:val="24"/>
          <w:szCs w:val="24"/>
        </w:rPr>
      </w:pPr>
      <w:r w:rsidRPr="00754D5C">
        <w:rPr>
          <w:sz w:val="24"/>
          <w:szCs w:val="24"/>
        </w:rPr>
        <w:t>stowarzyszeń oraz organizacji społecznych,</w:t>
      </w:r>
    </w:p>
    <w:p w:rsidR="003A2B53" w:rsidRDefault="003A2B53" w:rsidP="003A2B53">
      <w:pPr>
        <w:numPr>
          <w:ilvl w:val="0"/>
          <w:numId w:val="6"/>
        </w:numPr>
        <w:spacing w:after="0"/>
        <w:jc w:val="both"/>
        <w:rPr>
          <w:sz w:val="24"/>
          <w:szCs w:val="24"/>
        </w:rPr>
      </w:pPr>
      <w:r w:rsidRPr="00754D5C">
        <w:rPr>
          <w:sz w:val="24"/>
          <w:szCs w:val="24"/>
        </w:rPr>
        <w:t>osób przebywających na terenie gminy.</w:t>
      </w:r>
    </w:p>
    <w:p w:rsidR="003A2B53" w:rsidRPr="00754D5C" w:rsidRDefault="003A2B53" w:rsidP="003A2B53">
      <w:pPr>
        <w:spacing w:after="0"/>
        <w:ind w:left="720"/>
        <w:jc w:val="both"/>
        <w:rPr>
          <w:sz w:val="24"/>
          <w:szCs w:val="24"/>
        </w:rPr>
      </w:pPr>
    </w:p>
    <w:p w:rsidR="003A2B53" w:rsidRDefault="003A2B53" w:rsidP="003A2B53">
      <w:pPr>
        <w:spacing w:after="0"/>
        <w:jc w:val="both"/>
        <w:rPr>
          <w:sz w:val="24"/>
          <w:szCs w:val="24"/>
        </w:rPr>
      </w:pPr>
      <w:r>
        <w:rPr>
          <w:sz w:val="24"/>
          <w:szCs w:val="24"/>
        </w:rPr>
        <w:t>Ankietę</w:t>
      </w:r>
      <w:r w:rsidRPr="00754D5C">
        <w:rPr>
          <w:sz w:val="24"/>
          <w:szCs w:val="24"/>
        </w:rPr>
        <w:t xml:space="preserve"> można </w:t>
      </w:r>
      <w:r>
        <w:rPr>
          <w:sz w:val="24"/>
          <w:szCs w:val="24"/>
        </w:rPr>
        <w:t>wypełnić:</w:t>
      </w:r>
    </w:p>
    <w:p w:rsidR="003A2B53" w:rsidRDefault="003A2B53" w:rsidP="003A2B53">
      <w:pPr>
        <w:pStyle w:val="Akapitzlist"/>
        <w:numPr>
          <w:ilvl w:val="0"/>
          <w:numId w:val="7"/>
        </w:numPr>
        <w:spacing w:after="0"/>
        <w:jc w:val="both"/>
        <w:rPr>
          <w:sz w:val="24"/>
          <w:szCs w:val="24"/>
        </w:rPr>
      </w:pPr>
      <w:r w:rsidRPr="00216ED7">
        <w:rPr>
          <w:sz w:val="24"/>
          <w:szCs w:val="24"/>
        </w:rPr>
        <w:t xml:space="preserve">w formie papierowej </w:t>
      </w:r>
      <w:r>
        <w:rPr>
          <w:sz w:val="24"/>
          <w:szCs w:val="24"/>
        </w:rPr>
        <w:t>poprzez wypełnienie arkusza dostępnego w Biurze Obsługi Klienta Urzędu Gminy Mszana Dolna</w:t>
      </w:r>
    </w:p>
    <w:p w:rsidR="003A2B53" w:rsidRDefault="003A2B53" w:rsidP="003A2B53">
      <w:pPr>
        <w:pStyle w:val="Akapitzlist"/>
        <w:numPr>
          <w:ilvl w:val="0"/>
          <w:numId w:val="7"/>
        </w:numPr>
        <w:spacing w:after="0"/>
        <w:jc w:val="both"/>
        <w:rPr>
          <w:sz w:val="24"/>
          <w:szCs w:val="24"/>
        </w:rPr>
      </w:pPr>
      <w:r>
        <w:rPr>
          <w:sz w:val="24"/>
          <w:szCs w:val="24"/>
        </w:rPr>
        <w:t>w formie elektronicznej:</w:t>
      </w:r>
    </w:p>
    <w:p w:rsidR="003A2B53" w:rsidRDefault="003A2B53" w:rsidP="003A2B53">
      <w:pPr>
        <w:pStyle w:val="Akapitzlist"/>
        <w:numPr>
          <w:ilvl w:val="1"/>
          <w:numId w:val="7"/>
        </w:numPr>
        <w:spacing w:after="0"/>
        <w:jc w:val="both"/>
        <w:rPr>
          <w:sz w:val="24"/>
          <w:szCs w:val="24"/>
        </w:rPr>
      </w:pPr>
      <w:r>
        <w:rPr>
          <w:sz w:val="24"/>
          <w:szCs w:val="24"/>
        </w:rPr>
        <w:t>poprzez pobranie poniżej załączonej ankiety i przes</w:t>
      </w:r>
      <w:r w:rsidRPr="00754D5C">
        <w:rPr>
          <w:sz w:val="24"/>
          <w:szCs w:val="24"/>
        </w:rPr>
        <w:t>ła</w:t>
      </w:r>
      <w:r>
        <w:rPr>
          <w:sz w:val="24"/>
          <w:szCs w:val="24"/>
        </w:rPr>
        <w:t>nie</w:t>
      </w:r>
      <w:r w:rsidRPr="00754D5C">
        <w:rPr>
          <w:sz w:val="24"/>
          <w:szCs w:val="24"/>
        </w:rPr>
        <w:t xml:space="preserve"> na adres email</w:t>
      </w:r>
      <w:r>
        <w:rPr>
          <w:sz w:val="24"/>
          <w:szCs w:val="24"/>
        </w:rPr>
        <w:t xml:space="preserve"> Urzędu Gminy Mszana Dolna</w:t>
      </w:r>
      <w:r w:rsidRPr="00754D5C">
        <w:rPr>
          <w:sz w:val="24"/>
          <w:szCs w:val="24"/>
        </w:rPr>
        <w:t>: </w:t>
      </w:r>
      <w:hyperlink r:id="rId29" w:history="1">
        <w:r w:rsidRPr="00F63142">
          <w:rPr>
            <w:rStyle w:val="Hipercze"/>
            <w:sz w:val="24"/>
            <w:szCs w:val="24"/>
          </w:rPr>
          <w:t>gmina@mszana.pl</w:t>
        </w:r>
      </w:hyperlink>
      <w:r w:rsidRPr="00754D5C">
        <w:rPr>
          <w:sz w:val="24"/>
          <w:szCs w:val="24"/>
        </w:rPr>
        <w:t xml:space="preserve"> - w temacie </w:t>
      </w:r>
      <w:r>
        <w:rPr>
          <w:sz w:val="24"/>
          <w:szCs w:val="24"/>
        </w:rPr>
        <w:t xml:space="preserve">proszę </w:t>
      </w:r>
      <w:r w:rsidRPr="00754D5C">
        <w:rPr>
          <w:sz w:val="24"/>
          <w:szCs w:val="24"/>
        </w:rPr>
        <w:t>wpisać "ANKIETA</w:t>
      </w:r>
      <w:r>
        <w:rPr>
          <w:sz w:val="24"/>
          <w:szCs w:val="24"/>
        </w:rPr>
        <w:t>-STRATEGIA ROZWOJU</w:t>
      </w:r>
      <w:r w:rsidRPr="00754D5C">
        <w:rPr>
          <w:sz w:val="24"/>
          <w:szCs w:val="24"/>
        </w:rPr>
        <w:t>".</w:t>
      </w:r>
    </w:p>
    <w:p w:rsidR="003A2B53" w:rsidRDefault="003A2B53" w:rsidP="003A2B53">
      <w:pPr>
        <w:pStyle w:val="Akapitzlist"/>
        <w:numPr>
          <w:ilvl w:val="1"/>
          <w:numId w:val="7"/>
        </w:numPr>
        <w:spacing w:after="0"/>
        <w:jc w:val="both"/>
        <w:rPr>
          <w:sz w:val="24"/>
          <w:szCs w:val="24"/>
        </w:rPr>
      </w:pPr>
      <w:r>
        <w:rPr>
          <w:sz w:val="24"/>
          <w:szCs w:val="24"/>
        </w:rPr>
        <w:t xml:space="preserve">poprzez wypełnienie ankiety w wersji elektronicznej dostępnej na stronie internetowej </w:t>
      </w:r>
      <w:r w:rsidRPr="00ED4527">
        <w:rPr>
          <w:sz w:val="24"/>
          <w:szCs w:val="24"/>
        </w:rPr>
        <w:t>Urzędu Gminy Mszana Dolna w zakładce</w:t>
      </w:r>
      <w:r>
        <w:rPr>
          <w:b/>
          <w:sz w:val="24"/>
          <w:szCs w:val="24"/>
        </w:rPr>
        <w:t xml:space="preserve"> „STRATEGIA ROZWOJU”</w:t>
      </w:r>
    </w:p>
    <w:p w:rsidR="003A2B53" w:rsidRDefault="003A2B53" w:rsidP="003A2B53">
      <w:pPr>
        <w:spacing w:after="0"/>
        <w:jc w:val="both"/>
        <w:rPr>
          <w:sz w:val="24"/>
          <w:szCs w:val="24"/>
        </w:rPr>
      </w:pPr>
    </w:p>
    <w:p w:rsidR="003A2B53" w:rsidRDefault="003A2B53" w:rsidP="003A2B53">
      <w:pPr>
        <w:spacing w:after="0"/>
        <w:jc w:val="both"/>
        <w:rPr>
          <w:sz w:val="24"/>
          <w:szCs w:val="24"/>
        </w:rPr>
      </w:pPr>
      <w:r w:rsidRPr="00754D5C">
        <w:rPr>
          <w:sz w:val="24"/>
          <w:szCs w:val="24"/>
        </w:rPr>
        <w:t>Termin zbierania ankiet upływa </w:t>
      </w:r>
      <w:r>
        <w:rPr>
          <w:b/>
          <w:bCs/>
          <w:sz w:val="24"/>
          <w:szCs w:val="24"/>
        </w:rPr>
        <w:t xml:space="preserve">15.01.2017 </w:t>
      </w:r>
      <w:r w:rsidRPr="00754D5C">
        <w:rPr>
          <w:b/>
          <w:bCs/>
          <w:sz w:val="24"/>
          <w:szCs w:val="24"/>
        </w:rPr>
        <w:t>r.</w:t>
      </w:r>
    </w:p>
    <w:p w:rsidR="003A2B53" w:rsidRPr="00754D5C" w:rsidRDefault="003A2B53" w:rsidP="003A2B53">
      <w:pPr>
        <w:jc w:val="both"/>
        <w:rPr>
          <w:sz w:val="24"/>
          <w:szCs w:val="24"/>
        </w:rPr>
      </w:pPr>
      <w:r w:rsidRPr="00754D5C">
        <w:rPr>
          <w:sz w:val="24"/>
          <w:szCs w:val="24"/>
        </w:rPr>
        <w:t>Jednocześnie zapewniamy, że ankieta jest anonimowa, a wyniki będą prezentowane wyłącznie w formie zbiorczej. </w:t>
      </w:r>
    </w:p>
    <w:p w:rsidR="003A2B53" w:rsidRDefault="003A2B53" w:rsidP="003A2B53">
      <w:pPr>
        <w:pStyle w:val="Default"/>
        <w:ind w:right="567"/>
        <w:jc w:val="right"/>
        <w:rPr>
          <w:rFonts w:ascii="Calibri" w:hAnsi="Calibri"/>
          <w:b/>
        </w:rPr>
      </w:pPr>
    </w:p>
    <w:p w:rsidR="003A2B53" w:rsidRDefault="003A2B53" w:rsidP="003A2B53">
      <w:pPr>
        <w:pStyle w:val="Default"/>
        <w:ind w:right="567"/>
        <w:jc w:val="right"/>
        <w:rPr>
          <w:rFonts w:ascii="Calibri" w:hAnsi="Calibri"/>
          <w:b/>
        </w:rPr>
      </w:pPr>
      <w:r>
        <w:rPr>
          <w:rFonts w:ascii="Calibri" w:hAnsi="Calibri"/>
          <w:b/>
        </w:rPr>
        <w:t>Dziękuję</w:t>
      </w:r>
      <w:r w:rsidRPr="00E77F36">
        <w:rPr>
          <w:rFonts w:ascii="Calibri" w:hAnsi="Calibri"/>
          <w:b/>
        </w:rPr>
        <w:t xml:space="preserve"> za poświ</w:t>
      </w:r>
      <w:r>
        <w:rPr>
          <w:rFonts w:ascii="Calibri" w:hAnsi="Calibri"/>
          <w:b/>
        </w:rPr>
        <w:t>ęcony czas!</w:t>
      </w:r>
    </w:p>
    <w:p w:rsidR="003A2B53" w:rsidRDefault="003A2B53" w:rsidP="003A2B53">
      <w:pPr>
        <w:pStyle w:val="Default"/>
        <w:ind w:right="567"/>
        <w:jc w:val="right"/>
        <w:rPr>
          <w:rFonts w:ascii="Calibri" w:hAnsi="Calibri"/>
          <w:b/>
        </w:rPr>
      </w:pPr>
    </w:p>
    <w:p w:rsidR="003A2B53" w:rsidRDefault="003A2B53" w:rsidP="003A2B53">
      <w:pPr>
        <w:pStyle w:val="Default"/>
        <w:ind w:right="567"/>
        <w:jc w:val="right"/>
        <w:rPr>
          <w:rFonts w:ascii="Calibri" w:hAnsi="Calibri"/>
          <w:b/>
        </w:rPr>
      </w:pPr>
    </w:p>
    <w:p w:rsidR="003A2B53" w:rsidRPr="008B7CAD" w:rsidRDefault="003A2B53" w:rsidP="003A2B53">
      <w:pPr>
        <w:pStyle w:val="Default"/>
        <w:spacing w:line="360" w:lineRule="auto"/>
        <w:ind w:right="1275"/>
        <w:jc w:val="right"/>
        <w:rPr>
          <w:rFonts w:ascii="Times New Roman" w:hAnsi="Times New Roman" w:cs="Times New Roman"/>
          <w:b/>
        </w:rPr>
      </w:pPr>
      <w:r w:rsidRPr="008B7CAD">
        <w:rPr>
          <w:rFonts w:ascii="Times New Roman" w:hAnsi="Times New Roman" w:cs="Times New Roman"/>
          <w:b/>
        </w:rPr>
        <w:t>Bolesław Żaba</w:t>
      </w:r>
    </w:p>
    <w:p w:rsidR="003A2B53" w:rsidRPr="008B7CAD" w:rsidRDefault="003A2B53" w:rsidP="003A2B53">
      <w:pPr>
        <w:pStyle w:val="Default"/>
        <w:spacing w:line="360" w:lineRule="auto"/>
        <w:ind w:right="567"/>
        <w:jc w:val="right"/>
        <w:rPr>
          <w:rFonts w:ascii="Times New Roman" w:hAnsi="Times New Roman" w:cs="Times New Roman"/>
          <w:b/>
        </w:rPr>
      </w:pPr>
      <w:r w:rsidRPr="008B7CAD">
        <w:rPr>
          <w:rFonts w:ascii="Times New Roman" w:hAnsi="Times New Roman" w:cs="Times New Roman"/>
          <w:b/>
        </w:rPr>
        <w:t>Wójt Gminy Mszana Dolna</w:t>
      </w:r>
    </w:p>
    <w:p w:rsidR="003A2B53" w:rsidRPr="00D44221" w:rsidRDefault="003A2B53" w:rsidP="003A2B53">
      <w:pPr>
        <w:pStyle w:val="Default"/>
        <w:jc w:val="both"/>
        <w:rPr>
          <w:rFonts w:ascii="Calibri" w:hAnsi="Calibri"/>
        </w:rPr>
      </w:pPr>
    </w:p>
    <w:p w:rsidR="003A2B53" w:rsidRPr="002D0641" w:rsidRDefault="003A2B53" w:rsidP="003A2B53">
      <w:pPr>
        <w:pStyle w:val="Default"/>
        <w:numPr>
          <w:ilvl w:val="0"/>
          <w:numId w:val="5"/>
        </w:numPr>
        <w:jc w:val="both"/>
        <w:rPr>
          <w:rFonts w:ascii="Calibri" w:hAnsi="Calibri"/>
          <w:sz w:val="26"/>
          <w:szCs w:val="26"/>
        </w:rPr>
      </w:pPr>
      <w:r w:rsidRPr="002D0641">
        <w:rPr>
          <w:rFonts w:ascii="Calibri" w:hAnsi="Calibri"/>
          <w:b/>
          <w:bCs/>
          <w:sz w:val="26"/>
          <w:szCs w:val="26"/>
        </w:rPr>
        <w:lastRenderedPageBreak/>
        <w:t xml:space="preserve">Jak ocenia Pan(i) Gminę </w:t>
      </w:r>
      <w:r>
        <w:rPr>
          <w:rFonts w:ascii="Calibri" w:hAnsi="Calibri"/>
          <w:b/>
          <w:bCs/>
          <w:sz w:val="26"/>
          <w:szCs w:val="26"/>
        </w:rPr>
        <w:t>Mszana Dolna</w:t>
      </w:r>
      <w:r w:rsidRPr="002D0641">
        <w:rPr>
          <w:rFonts w:ascii="Calibri" w:hAnsi="Calibri"/>
          <w:b/>
          <w:bCs/>
          <w:sz w:val="26"/>
          <w:szCs w:val="26"/>
        </w:rPr>
        <w:t xml:space="preserve"> jako miejsce do życia? </w:t>
      </w:r>
    </w:p>
    <w:p w:rsidR="003A2B53" w:rsidRPr="008223DE" w:rsidRDefault="003A2B53" w:rsidP="003A2B53">
      <w:pPr>
        <w:pStyle w:val="Default"/>
        <w:ind w:left="360"/>
        <w:jc w:val="both"/>
        <w:rPr>
          <w:rFonts w:ascii="Calibri" w:hAnsi="Calibri"/>
        </w:rPr>
      </w:pPr>
      <w:r w:rsidRPr="00237C67">
        <w:rPr>
          <w:rFonts w:ascii="Calibri" w:hAnsi="Calibri"/>
          <w:bCs/>
          <w:i/>
        </w:rPr>
        <w:t>(Proszę zaznaczyć 1 odpowiedź)</w:t>
      </w:r>
    </w:p>
    <w:p w:rsidR="003A2B53" w:rsidRPr="00BE2265" w:rsidRDefault="003A2B53" w:rsidP="003A2B53">
      <w:pPr>
        <w:pStyle w:val="Default"/>
        <w:ind w:left="360"/>
        <w:rPr>
          <w:rFonts w:ascii="Calibri" w:hAnsi="Calibri"/>
        </w:rPr>
      </w:pPr>
    </w:p>
    <w:p w:rsidR="003A2B53" w:rsidRDefault="003A2B53" w:rsidP="003A2B53">
      <w:pPr>
        <w:pStyle w:val="Default"/>
        <w:ind w:left="360"/>
        <w:rPr>
          <w:rFonts w:ascii="Calibri" w:hAnsi="Calibri"/>
        </w:rPr>
      </w:pPr>
      <w:r>
        <w:rPr>
          <w:rFonts w:ascii="Arial Narrow" w:hAnsi="Arial Narrow" w:cs="Wingdings"/>
        </w:rPr>
        <w:t xml:space="preserve">□  </w:t>
      </w:r>
      <w:r w:rsidRPr="00BE2265">
        <w:rPr>
          <w:rFonts w:ascii="Calibri" w:hAnsi="Calibri"/>
        </w:rPr>
        <w:t>bardzo dobrz</w:t>
      </w:r>
      <w:r>
        <w:rPr>
          <w:rFonts w:ascii="Calibri" w:hAnsi="Calibri"/>
        </w:rPr>
        <w:t xml:space="preserve">e   </w:t>
      </w:r>
    </w:p>
    <w:p w:rsidR="003A2B53" w:rsidRDefault="003A2B53" w:rsidP="003A2B53">
      <w:pPr>
        <w:pStyle w:val="Default"/>
        <w:ind w:left="360"/>
        <w:rPr>
          <w:rFonts w:ascii="Calibri" w:hAnsi="Calibri"/>
        </w:rPr>
      </w:pPr>
      <w:r>
        <w:rPr>
          <w:rFonts w:ascii="Arial Narrow" w:hAnsi="Arial Narrow" w:cs="Wingdings"/>
        </w:rPr>
        <w:t>□</w:t>
      </w:r>
      <w:r>
        <w:rPr>
          <w:rFonts w:ascii="Calibri" w:hAnsi="Calibri" w:cs="Wingdings"/>
        </w:rPr>
        <w:t xml:space="preserve">  </w:t>
      </w:r>
      <w:r w:rsidRPr="00BE2265">
        <w:rPr>
          <w:rFonts w:ascii="Calibri" w:hAnsi="Calibri"/>
        </w:rPr>
        <w:t>raczej dobrze</w:t>
      </w:r>
      <w:r>
        <w:rPr>
          <w:rFonts w:ascii="Calibri" w:hAnsi="Calibri"/>
        </w:rPr>
        <w:t xml:space="preserve">   </w:t>
      </w:r>
    </w:p>
    <w:p w:rsidR="003A2B53" w:rsidRDefault="003A2B53" w:rsidP="003A2B53">
      <w:pPr>
        <w:pStyle w:val="Default"/>
        <w:ind w:left="360"/>
        <w:rPr>
          <w:rFonts w:ascii="Calibri" w:hAnsi="Calibri"/>
        </w:rPr>
      </w:pPr>
      <w:r>
        <w:rPr>
          <w:rFonts w:ascii="Arial Narrow" w:hAnsi="Arial Narrow" w:cs="Wingdings"/>
        </w:rPr>
        <w:t xml:space="preserve">□  </w:t>
      </w:r>
      <w:r w:rsidRPr="00BE2265">
        <w:rPr>
          <w:rFonts w:ascii="Calibri" w:hAnsi="Calibri"/>
        </w:rPr>
        <w:t>raczej źle</w:t>
      </w:r>
      <w:r>
        <w:rPr>
          <w:rFonts w:ascii="Calibri" w:hAnsi="Calibri"/>
        </w:rPr>
        <w:t xml:space="preserve">   </w:t>
      </w:r>
    </w:p>
    <w:p w:rsidR="003A2B53" w:rsidRDefault="003A2B53" w:rsidP="003A2B53">
      <w:pPr>
        <w:pStyle w:val="Default"/>
        <w:ind w:left="360"/>
        <w:rPr>
          <w:rFonts w:ascii="Calibri" w:hAnsi="Calibri"/>
        </w:rPr>
      </w:pPr>
      <w:r>
        <w:rPr>
          <w:rFonts w:ascii="Arial Narrow" w:hAnsi="Arial Narrow" w:cs="Wingdings"/>
        </w:rPr>
        <w:t xml:space="preserve">□  </w:t>
      </w:r>
      <w:r w:rsidRPr="00BE2265">
        <w:rPr>
          <w:rFonts w:ascii="Calibri" w:hAnsi="Calibri"/>
        </w:rPr>
        <w:t>bardzo źle</w:t>
      </w:r>
      <w:r>
        <w:rPr>
          <w:rFonts w:ascii="Calibri" w:hAnsi="Calibri"/>
        </w:rPr>
        <w:t xml:space="preserve">   </w:t>
      </w:r>
    </w:p>
    <w:p w:rsidR="003A2B53" w:rsidRPr="007C402D" w:rsidRDefault="003A2B53" w:rsidP="003A2B53">
      <w:pPr>
        <w:pStyle w:val="Default"/>
        <w:ind w:left="360"/>
        <w:rPr>
          <w:rFonts w:ascii="Calibri" w:hAnsi="Calibri"/>
        </w:rPr>
      </w:pPr>
      <w:r>
        <w:rPr>
          <w:rFonts w:ascii="Arial Narrow" w:hAnsi="Arial Narrow" w:cs="Wingdings"/>
        </w:rPr>
        <w:t xml:space="preserve">□  </w:t>
      </w:r>
      <w:r w:rsidRPr="00BE2265">
        <w:rPr>
          <w:rFonts w:ascii="Calibri" w:hAnsi="Calibri"/>
        </w:rPr>
        <w:t xml:space="preserve">trudno powiedzieć </w:t>
      </w:r>
    </w:p>
    <w:p w:rsidR="003A2B53" w:rsidRPr="00237C67" w:rsidRDefault="003A2B53" w:rsidP="003A2B53">
      <w:pPr>
        <w:pStyle w:val="Default"/>
        <w:ind w:left="360"/>
        <w:rPr>
          <w:rFonts w:ascii="Calibri" w:hAnsi="Calibri" w:cs="Wingdings"/>
        </w:rPr>
      </w:pPr>
    </w:p>
    <w:p w:rsidR="003A2B53" w:rsidRPr="00442702" w:rsidRDefault="003A2B53" w:rsidP="003A2B53">
      <w:pPr>
        <w:pStyle w:val="Default"/>
        <w:numPr>
          <w:ilvl w:val="0"/>
          <w:numId w:val="5"/>
        </w:numPr>
        <w:jc w:val="both"/>
        <w:rPr>
          <w:rFonts w:ascii="Calibri" w:hAnsi="Calibri"/>
          <w:color w:val="auto"/>
        </w:rPr>
      </w:pPr>
      <w:r w:rsidRPr="002D0641">
        <w:rPr>
          <w:rFonts w:ascii="Calibri" w:hAnsi="Calibri"/>
          <w:b/>
          <w:bCs/>
          <w:color w:val="auto"/>
          <w:sz w:val="26"/>
          <w:szCs w:val="26"/>
        </w:rPr>
        <w:t>Czy w ciągu ostatni</w:t>
      </w:r>
      <w:r>
        <w:rPr>
          <w:rFonts w:ascii="Calibri" w:hAnsi="Calibri"/>
          <w:b/>
          <w:bCs/>
          <w:color w:val="auto"/>
          <w:sz w:val="26"/>
          <w:szCs w:val="26"/>
        </w:rPr>
        <w:t>ch 6 miesięcy</w:t>
      </w:r>
      <w:r w:rsidRPr="002D0641">
        <w:rPr>
          <w:rFonts w:ascii="Calibri" w:hAnsi="Calibri"/>
          <w:b/>
          <w:bCs/>
          <w:color w:val="auto"/>
          <w:sz w:val="26"/>
          <w:szCs w:val="26"/>
        </w:rPr>
        <w:t xml:space="preserve"> Pan</w:t>
      </w:r>
      <w:r>
        <w:rPr>
          <w:rFonts w:ascii="Calibri" w:hAnsi="Calibri"/>
          <w:b/>
          <w:bCs/>
          <w:color w:val="auto"/>
          <w:sz w:val="26"/>
          <w:szCs w:val="26"/>
        </w:rPr>
        <w:t>u</w:t>
      </w:r>
      <w:r w:rsidRPr="002D0641">
        <w:rPr>
          <w:rFonts w:ascii="Calibri" w:hAnsi="Calibri"/>
          <w:b/>
          <w:bCs/>
          <w:color w:val="auto"/>
          <w:sz w:val="26"/>
          <w:szCs w:val="26"/>
        </w:rPr>
        <w:t xml:space="preserve">(i) lub </w:t>
      </w:r>
      <w:r>
        <w:rPr>
          <w:rFonts w:ascii="Calibri" w:hAnsi="Calibri"/>
          <w:b/>
          <w:bCs/>
          <w:color w:val="auto"/>
          <w:sz w:val="26"/>
          <w:szCs w:val="26"/>
        </w:rPr>
        <w:t xml:space="preserve">któremukolwiek </w:t>
      </w:r>
      <w:r w:rsidRPr="002D0641">
        <w:rPr>
          <w:rFonts w:ascii="Calibri" w:hAnsi="Calibri"/>
          <w:b/>
          <w:bCs/>
          <w:color w:val="auto"/>
          <w:sz w:val="26"/>
          <w:szCs w:val="26"/>
        </w:rPr>
        <w:t>z domowników zdarzyło się:</w:t>
      </w:r>
      <w:r w:rsidRPr="008223DE">
        <w:rPr>
          <w:rFonts w:ascii="Calibri" w:hAnsi="Calibri"/>
          <w:b/>
          <w:bCs/>
          <w:color w:val="auto"/>
        </w:rPr>
        <w:t xml:space="preserve"> </w:t>
      </w:r>
      <w:r w:rsidRPr="008223DE">
        <w:rPr>
          <w:rFonts w:ascii="Calibri" w:hAnsi="Calibri"/>
          <w:bCs/>
          <w:i/>
          <w:color w:val="auto"/>
        </w:rPr>
        <w:t>(Proszę zaznaczyć odpowiedź tak/nie)</w:t>
      </w:r>
    </w:p>
    <w:tbl>
      <w:tblPr>
        <w:tblW w:w="9044" w:type="dxa"/>
        <w:jc w:val="center"/>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8"/>
        <w:gridCol w:w="737"/>
        <w:gridCol w:w="689"/>
      </w:tblGrid>
      <w:tr w:rsidR="003A2B53" w:rsidRPr="00A83E3F" w:rsidTr="003A2B53">
        <w:trPr>
          <w:trHeight w:val="375"/>
          <w:jc w:val="center"/>
        </w:trPr>
        <w:tc>
          <w:tcPr>
            <w:tcW w:w="7618" w:type="dxa"/>
            <w:tcBorders>
              <w:top w:val="nil"/>
              <w:left w:val="nil"/>
            </w:tcBorders>
          </w:tcPr>
          <w:p w:rsidR="003A2B53" w:rsidRPr="00A83E3F" w:rsidRDefault="003A2B53" w:rsidP="003A2B53">
            <w:pPr>
              <w:pStyle w:val="Default"/>
              <w:jc w:val="both"/>
              <w:rPr>
                <w:rFonts w:ascii="Calibri" w:hAnsi="Calibri"/>
                <w:b/>
                <w:bCs/>
                <w:color w:val="auto"/>
              </w:rPr>
            </w:pPr>
          </w:p>
        </w:tc>
        <w:tc>
          <w:tcPr>
            <w:tcW w:w="737" w:type="dxa"/>
          </w:tcPr>
          <w:p w:rsidR="003A2B53" w:rsidRPr="00A83E3F" w:rsidRDefault="003A2B53" w:rsidP="003A2B53">
            <w:pPr>
              <w:pStyle w:val="Default"/>
              <w:jc w:val="center"/>
              <w:rPr>
                <w:rFonts w:ascii="Calibri" w:hAnsi="Calibri"/>
                <w:b/>
                <w:bCs/>
                <w:color w:val="auto"/>
              </w:rPr>
            </w:pPr>
            <w:r w:rsidRPr="00A83E3F">
              <w:rPr>
                <w:rFonts w:ascii="Calibri" w:hAnsi="Calibri"/>
                <w:b/>
                <w:bCs/>
                <w:color w:val="auto"/>
              </w:rPr>
              <w:t>tak</w:t>
            </w:r>
          </w:p>
        </w:tc>
        <w:tc>
          <w:tcPr>
            <w:tcW w:w="689" w:type="dxa"/>
          </w:tcPr>
          <w:p w:rsidR="003A2B53" w:rsidRPr="00A83E3F" w:rsidRDefault="003A2B53" w:rsidP="003A2B53">
            <w:pPr>
              <w:pStyle w:val="Default"/>
              <w:jc w:val="center"/>
              <w:rPr>
                <w:rFonts w:ascii="Calibri" w:hAnsi="Calibri"/>
                <w:b/>
                <w:bCs/>
                <w:color w:val="auto"/>
              </w:rPr>
            </w:pPr>
            <w:r w:rsidRPr="00A83E3F">
              <w:rPr>
                <w:rFonts w:ascii="Calibri" w:hAnsi="Calibri"/>
                <w:b/>
                <w:bCs/>
                <w:color w:val="auto"/>
              </w:rPr>
              <w:t>nie</w:t>
            </w:r>
          </w:p>
        </w:tc>
      </w:tr>
      <w:tr w:rsidR="003A2B53" w:rsidRPr="00A83E3F" w:rsidTr="003A2B53">
        <w:trPr>
          <w:trHeight w:val="375"/>
          <w:jc w:val="center"/>
        </w:trPr>
        <w:tc>
          <w:tcPr>
            <w:tcW w:w="7618" w:type="dxa"/>
            <w:tcBorders>
              <w:left w:val="nil"/>
            </w:tcBorders>
          </w:tcPr>
          <w:p w:rsidR="003A2B53" w:rsidRPr="00DA339A" w:rsidRDefault="003A2B53" w:rsidP="003A2B53">
            <w:pPr>
              <w:pStyle w:val="Default"/>
              <w:rPr>
                <w:rFonts w:ascii="Calibri" w:hAnsi="Calibri"/>
                <w:color w:val="auto"/>
              </w:rPr>
            </w:pPr>
            <w:r w:rsidRPr="00DA339A">
              <w:rPr>
                <w:rFonts w:ascii="Calibri" w:hAnsi="Calibri"/>
                <w:color w:val="auto"/>
              </w:rPr>
              <w:t>Poszukiwać informacji na temat działań podejmowanych przez władze gminy</w:t>
            </w:r>
          </w:p>
        </w:tc>
        <w:tc>
          <w:tcPr>
            <w:tcW w:w="737" w:type="dxa"/>
          </w:tcPr>
          <w:p w:rsidR="003A2B53" w:rsidRPr="00A83E3F" w:rsidRDefault="003A2B53" w:rsidP="003A2B53">
            <w:pPr>
              <w:pStyle w:val="Default"/>
              <w:jc w:val="both"/>
              <w:rPr>
                <w:rFonts w:ascii="Calibri" w:hAnsi="Calibri"/>
                <w:b/>
                <w:bCs/>
                <w:color w:val="auto"/>
              </w:rPr>
            </w:pPr>
          </w:p>
        </w:tc>
        <w:tc>
          <w:tcPr>
            <w:tcW w:w="689" w:type="dxa"/>
          </w:tcPr>
          <w:p w:rsidR="003A2B53" w:rsidRPr="00A83E3F" w:rsidRDefault="003A2B53" w:rsidP="003A2B53">
            <w:pPr>
              <w:pStyle w:val="Default"/>
              <w:jc w:val="both"/>
              <w:rPr>
                <w:rFonts w:ascii="Calibri" w:hAnsi="Calibri"/>
                <w:b/>
                <w:bCs/>
                <w:color w:val="auto"/>
              </w:rPr>
            </w:pPr>
          </w:p>
        </w:tc>
      </w:tr>
      <w:tr w:rsidR="003A2B53" w:rsidRPr="00A83E3F" w:rsidTr="003A2B53">
        <w:trPr>
          <w:trHeight w:val="375"/>
          <w:jc w:val="center"/>
        </w:trPr>
        <w:tc>
          <w:tcPr>
            <w:tcW w:w="7618" w:type="dxa"/>
            <w:tcBorders>
              <w:left w:val="nil"/>
            </w:tcBorders>
          </w:tcPr>
          <w:p w:rsidR="003A2B53" w:rsidRPr="00DA339A" w:rsidRDefault="003A2B53" w:rsidP="003A2B53">
            <w:pPr>
              <w:pStyle w:val="Default"/>
              <w:rPr>
                <w:rFonts w:ascii="Calibri" w:hAnsi="Calibri"/>
                <w:color w:val="auto"/>
              </w:rPr>
            </w:pPr>
            <w:r w:rsidRPr="00DA339A">
              <w:rPr>
                <w:rFonts w:ascii="Calibri" w:hAnsi="Calibri"/>
                <w:color w:val="auto"/>
              </w:rPr>
              <w:t>Uczestniczyć w zebraniu z przedstawicielami Urzędu Gminy / radnymi</w:t>
            </w:r>
          </w:p>
        </w:tc>
        <w:tc>
          <w:tcPr>
            <w:tcW w:w="737" w:type="dxa"/>
          </w:tcPr>
          <w:p w:rsidR="003A2B53" w:rsidRPr="00A83E3F" w:rsidRDefault="003A2B53" w:rsidP="003A2B53">
            <w:pPr>
              <w:pStyle w:val="Default"/>
              <w:jc w:val="both"/>
              <w:rPr>
                <w:rFonts w:ascii="Calibri" w:hAnsi="Calibri"/>
                <w:b/>
                <w:bCs/>
                <w:color w:val="auto"/>
              </w:rPr>
            </w:pPr>
          </w:p>
        </w:tc>
        <w:tc>
          <w:tcPr>
            <w:tcW w:w="689" w:type="dxa"/>
          </w:tcPr>
          <w:p w:rsidR="003A2B53" w:rsidRPr="00A83E3F" w:rsidRDefault="003A2B53" w:rsidP="003A2B53">
            <w:pPr>
              <w:pStyle w:val="Default"/>
              <w:jc w:val="both"/>
              <w:rPr>
                <w:rFonts w:ascii="Calibri" w:hAnsi="Calibri"/>
                <w:b/>
                <w:bCs/>
                <w:color w:val="auto"/>
              </w:rPr>
            </w:pPr>
          </w:p>
        </w:tc>
      </w:tr>
      <w:tr w:rsidR="003A2B53" w:rsidRPr="00A83E3F" w:rsidTr="003A2B53">
        <w:trPr>
          <w:trHeight w:val="375"/>
          <w:jc w:val="center"/>
        </w:trPr>
        <w:tc>
          <w:tcPr>
            <w:tcW w:w="7618" w:type="dxa"/>
            <w:tcBorders>
              <w:left w:val="nil"/>
            </w:tcBorders>
          </w:tcPr>
          <w:p w:rsidR="003A2B53" w:rsidRPr="00DA339A" w:rsidRDefault="003A2B53" w:rsidP="003A2B53">
            <w:pPr>
              <w:pStyle w:val="Default"/>
              <w:rPr>
                <w:rFonts w:ascii="Calibri" w:hAnsi="Calibri"/>
                <w:color w:val="auto"/>
              </w:rPr>
            </w:pPr>
            <w:r w:rsidRPr="00DA339A">
              <w:rPr>
                <w:rFonts w:ascii="Calibri" w:hAnsi="Calibri"/>
                <w:color w:val="auto"/>
              </w:rPr>
              <w:t>Sprawdzać plany, uchwały, protokoły lub inne dokumenty gminne</w:t>
            </w:r>
          </w:p>
        </w:tc>
        <w:tc>
          <w:tcPr>
            <w:tcW w:w="737" w:type="dxa"/>
          </w:tcPr>
          <w:p w:rsidR="003A2B53" w:rsidRPr="00A83E3F" w:rsidRDefault="003A2B53" w:rsidP="003A2B53">
            <w:pPr>
              <w:pStyle w:val="Default"/>
              <w:jc w:val="both"/>
              <w:rPr>
                <w:rFonts w:ascii="Calibri" w:hAnsi="Calibri"/>
                <w:b/>
                <w:bCs/>
                <w:color w:val="auto"/>
              </w:rPr>
            </w:pPr>
          </w:p>
        </w:tc>
        <w:tc>
          <w:tcPr>
            <w:tcW w:w="689" w:type="dxa"/>
          </w:tcPr>
          <w:p w:rsidR="003A2B53" w:rsidRPr="00A83E3F" w:rsidRDefault="003A2B53" w:rsidP="003A2B53">
            <w:pPr>
              <w:pStyle w:val="Default"/>
              <w:jc w:val="both"/>
              <w:rPr>
                <w:rFonts w:ascii="Calibri" w:hAnsi="Calibri"/>
                <w:b/>
                <w:bCs/>
                <w:color w:val="auto"/>
              </w:rPr>
            </w:pPr>
          </w:p>
        </w:tc>
      </w:tr>
      <w:tr w:rsidR="003A2B53" w:rsidRPr="00A83E3F" w:rsidTr="003A2B53">
        <w:trPr>
          <w:trHeight w:val="375"/>
          <w:jc w:val="center"/>
        </w:trPr>
        <w:tc>
          <w:tcPr>
            <w:tcW w:w="7618" w:type="dxa"/>
            <w:tcBorders>
              <w:left w:val="nil"/>
            </w:tcBorders>
          </w:tcPr>
          <w:p w:rsidR="003A2B53" w:rsidRPr="00DA339A" w:rsidRDefault="003A2B53" w:rsidP="003A2B53">
            <w:pPr>
              <w:pStyle w:val="Default"/>
              <w:rPr>
                <w:rFonts w:ascii="Calibri" w:hAnsi="Calibri"/>
                <w:color w:val="auto"/>
              </w:rPr>
            </w:pPr>
            <w:r w:rsidRPr="00DA339A">
              <w:rPr>
                <w:rFonts w:ascii="Calibri" w:hAnsi="Calibri"/>
                <w:color w:val="auto"/>
              </w:rPr>
              <w:t>Rozmawiać z radnymi gminy o jakiejkolwiek sprawie dotyczącej gminy</w:t>
            </w:r>
          </w:p>
        </w:tc>
        <w:tc>
          <w:tcPr>
            <w:tcW w:w="737" w:type="dxa"/>
          </w:tcPr>
          <w:p w:rsidR="003A2B53" w:rsidRPr="00A83E3F" w:rsidRDefault="003A2B53" w:rsidP="003A2B53">
            <w:pPr>
              <w:pStyle w:val="Default"/>
              <w:jc w:val="both"/>
              <w:rPr>
                <w:rFonts w:ascii="Calibri" w:hAnsi="Calibri"/>
                <w:b/>
                <w:bCs/>
                <w:color w:val="auto"/>
              </w:rPr>
            </w:pPr>
          </w:p>
        </w:tc>
        <w:tc>
          <w:tcPr>
            <w:tcW w:w="689" w:type="dxa"/>
          </w:tcPr>
          <w:p w:rsidR="003A2B53" w:rsidRPr="00A83E3F" w:rsidRDefault="003A2B53" w:rsidP="003A2B53">
            <w:pPr>
              <w:pStyle w:val="Default"/>
              <w:jc w:val="both"/>
              <w:rPr>
                <w:rFonts w:ascii="Calibri" w:hAnsi="Calibri"/>
                <w:b/>
                <w:bCs/>
                <w:color w:val="auto"/>
              </w:rPr>
            </w:pPr>
          </w:p>
        </w:tc>
      </w:tr>
      <w:tr w:rsidR="003A2B53" w:rsidRPr="00A83E3F" w:rsidTr="003A2B53">
        <w:trPr>
          <w:trHeight w:val="375"/>
          <w:jc w:val="center"/>
        </w:trPr>
        <w:tc>
          <w:tcPr>
            <w:tcW w:w="7618" w:type="dxa"/>
            <w:tcBorders>
              <w:left w:val="nil"/>
            </w:tcBorders>
          </w:tcPr>
          <w:p w:rsidR="003A2B53" w:rsidRPr="00DA339A" w:rsidRDefault="003A2B53" w:rsidP="003A2B53">
            <w:pPr>
              <w:pStyle w:val="Default"/>
              <w:rPr>
                <w:rFonts w:ascii="Calibri" w:hAnsi="Calibri"/>
                <w:color w:val="auto"/>
              </w:rPr>
            </w:pPr>
            <w:r w:rsidRPr="00DA339A">
              <w:rPr>
                <w:rFonts w:ascii="Calibri" w:hAnsi="Calibri"/>
                <w:color w:val="auto"/>
              </w:rPr>
              <w:t>Rozmawiać z sąsiadami lub innymi osobami o sprawach gminy</w:t>
            </w:r>
          </w:p>
        </w:tc>
        <w:tc>
          <w:tcPr>
            <w:tcW w:w="737" w:type="dxa"/>
          </w:tcPr>
          <w:p w:rsidR="003A2B53" w:rsidRPr="00A83E3F" w:rsidRDefault="003A2B53" w:rsidP="003A2B53">
            <w:pPr>
              <w:pStyle w:val="Default"/>
              <w:jc w:val="both"/>
              <w:rPr>
                <w:rFonts w:ascii="Calibri" w:hAnsi="Calibri"/>
                <w:b/>
                <w:bCs/>
                <w:color w:val="auto"/>
              </w:rPr>
            </w:pPr>
          </w:p>
        </w:tc>
        <w:tc>
          <w:tcPr>
            <w:tcW w:w="689" w:type="dxa"/>
          </w:tcPr>
          <w:p w:rsidR="003A2B53" w:rsidRPr="00A83E3F" w:rsidRDefault="003A2B53" w:rsidP="003A2B53">
            <w:pPr>
              <w:pStyle w:val="Default"/>
              <w:jc w:val="both"/>
              <w:rPr>
                <w:rFonts w:ascii="Calibri" w:hAnsi="Calibri"/>
                <w:b/>
                <w:bCs/>
                <w:color w:val="auto"/>
              </w:rPr>
            </w:pPr>
          </w:p>
        </w:tc>
      </w:tr>
      <w:tr w:rsidR="003A2B53" w:rsidRPr="00A83E3F" w:rsidTr="003A2B53">
        <w:trPr>
          <w:trHeight w:val="375"/>
          <w:jc w:val="center"/>
        </w:trPr>
        <w:tc>
          <w:tcPr>
            <w:tcW w:w="7618" w:type="dxa"/>
            <w:tcBorders>
              <w:left w:val="nil"/>
            </w:tcBorders>
          </w:tcPr>
          <w:p w:rsidR="003A2B53" w:rsidRPr="00DA339A" w:rsidRDefault="003A2B53" w:rsidP="003A2B53">
            <w:pPr>
              <w:pStyle w:val="Default"/>
              <w:rPr>
                <w:rFonts w:ascii="Calibri" w:hAnsi="Calibri"/>
                <w:color w:val="auto"/>
              </w:rPr>
            </w:pPr>
            <w:r w:rsidRPr="00DA339A">
              <w:rPr>
                <w:rFonts w:ascii="Calibri" w:hAnsi="Calibri"/>
                <w:color w:val="auto"/>
              </w:rPr>
              <w:t>Sprawdzać informację na stronie internetowej Urzędu Gminy Mszana Dolna</w:t>
            </w:r>
          </w:p>
        </w:tc>
        <w:tc>
          <w:tcPr>
            <w:tcW w:w="737" w:type="dxa"/>
          </w:tcPr>
          <w:p w:rsidR="003A2B53" w:rsidRPr="00A83E3F" w:rsidRDefault="003A2B53" w:rsidP="003A2B53">
            <w:pPr>
              <w:pStyle w:val="Default"/>
              <w:jc w:val="both"/>
              <w:rPr>
                <w:rFonts w:ascii="Calibri" w:hAnsi="Calibri"/>
                <w:b/>
                <w:bCs/>
                <w:color w:val="auto"/>
              </w:rPr>
            </w:pPr>
          </w:p>
        </w:tc>
        <w:tc>
          <w:tcPr>
            <w:tcW w:w="689" w:type="dxa"/>
          </w:tcPr>
          <w:p w:rsidR="003A2B53" w:rsidRPr="00A83E3F" w:rsidRDefault="003A2B53" w:rsidP="003A2B53">
            <w:pPr>
              <w:pStyle w:val="Default"/>
              <w:jc w:val="both"/>
              <w:rPr>
                <w:rFonts w:ascii="Calibri" w:hAnsi="Calibri"/>
                <w:b/>
                <w:bCs/>
                <w:color w:val="auto"/>
              </w:rPr>
            </w:pPr>
          </w:p>
        </w:tc>
      </w:tr>
    </w:tbl>
    <w:p w:rsidR="003A2B53" w:rsidRPr="002A18E7" w:rsidRDefault="003A2B53" w:rsidP="003A2B53">
      <w:pPr>
        <w:pStyle w:val="Default"/>
        <w:rPr>
          <w:rFonts w:ascii="Calibri" w:hAnsi="Calibri"/>
          <w:color w:val="FF0000"/>
        </w:rPr>
      </w:pPr>
    </w:p>
    <w:p w:rsidR="003A2B53" w:rsidRPr="002D0641" w:rsidRDefault="003A2B53" w:rsidP="003A2B53">
      <w:pPr>
        <w:pStyle w:val="Default"/>
        <w:numPr>
          <w:ilvl w:val="0"/>
          <w:numId w:val="5"/>
        </w:numPr>
        <w:jc w:val="both"/>
        <w:rPr>
          <w:rFonts w:ascii="Calibri" w:hAnsi="Calibri"/>
          <w:sz w:val="26"/>
          <w:szCs w:val="26"/>
        </w:rPr>
      </w:pPr>
      <w:r w:rsidRPr="002D0641">
        <w:rPr>
          <w:rFonts w:ascii="Calibri" w:hAnsi="Calibri"/>
          <w:b/>
          <w:bCs/>
          <w:color w:val="auto"/>
          <w:sz w:val="26"/>
          <w:szCs w:val="26"/>
        </w:rPr>
        <w:t xml:space="preserve">Proszę ustosunkować się do poniższych stwierdzeń: </w:t>
      </w:r>
    </w:p>
    <w:p w:rsidR="003A2B53" w:rsidRPr="00442702" w:rsidRDefault="003A2B53" w:rsidP="003A2B53">
      <w:pPr>
        <w:pStyle w:val="Default"/>
        <w:ind w:left="360"/>
        <w:jc w:val="both"/>
        <w:rPr>
          <w:rFonts w:ascii="Calibri" w:hAnsi="Calibri"/>
        </w:rPr>
      </w:pPr>
      <w:r w:rsidRPr="008223DE">
        <w:rPr>
          <w:rFonts w:ascii="Calibri" w:hAnsi="Calibri"/>
          <w:bCs/>
          <w:i/>
          <w:color w:val="auto"/>
        </w:rPr>
        <w:t>(Proszę zaznaczyć odpowiedź tak/nie)</w:t>
      </w:r>
    </w:p>
    <w:tbl>
      <w:tblPr>
        <w:tblW w:w="9239" w:type="dxa"/>
        <w:jc w:val="center"/>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1"/>
        <w:gridCol w:w="754"/>
        <w:gridCol w:w="704"/>
      </w:tblGrid>
      <w:tr w:rsidR="003A2B53" w:rsidRPr="00A83E3F" w:rsidTr="003A2B53">
        <w:trPr>
          <w:trHeight w:val="370"/>
          <w:jc w:val="center"/>
        </w:trPr>
        <w:tc>
          <w:tcPr>
            <w:tcW w:w="7781" w:type="dxa"/>
            <w:tcBorders>
              <w:top w:val="nil"/>
              <w:left w:val="nil"/>
            </w:tcBorders>
          </w:tcPr>
          <w:p w:rsidR="003A2B53" w:rsidRPr="00A83E3F" w:rsidRDefault="003A2B53" w:rsidP="003A2B53">
            <w:pPr>
              <w:pStyle w:val="Default"/>
              <w:jc w:val="both"/>
              <w:rPr>
                <w:rFonts w:ascii="Calibri" w:hAnsi="Calibri"/>
                <w:b/>
                <w:bCs/>
                <w:color w:val="auto"/>
              </w:rPr>
            </w:pPr>
          </w:p>
        </w:tc>
        <w:tc>
          <w:tcPr>
            <w:tcW w:w="754" w:type="dxa"/>
          </w:tcPr>
          <w:p w:rsidR="003A2B53" w:rsidRPr="00A83E3F" w:rsidRDefault="003A2B53" w:rsidP="003A2B53">
            <w:pPr>
              <w:pStyle w:val="Default"/>
              <w:jc w:val="center"/>
              <w:rPr>
                <w:rFonts w:ascii="Calibri" w:hAnsi="Calibri"/>
                <w:b/>
                <w:bCs/>
                <w:color w:val="auto"/>
              </w:rPr>
            </w:pPr>
            <w:r w:rsidRPr="00A83E3F">
              <w:rPr>
                <w:rFonts w:ascii="Calibri" w:hAnsi="Calibri"/>
                <w:b/>
                <w:bCs/>
                <w:color w:val="auto"/>
              </w:rPr>
              <w:t>tak</w:t>
            </w:r>
          </w:p>
        </w:tc>
        <w:tc>
          <w:tcPr>
            <w:tcW w:w="704" w:type="dxa"/>
          </w:tcPr>
          <w:p w:rsidR="003A2B53" w:rsidRPr="00A83E3F" w:rsidRDefault="003A2B53" w:rsidP="003A2B53">
            <w:pPr>
              <w:pStyle w:val="Default"/>
              <w:jc w:val="center"/>
              <w:rPr>
                <w:rFonts w:ascii="Calibri" w:hAnsi="Calibri"/>
                <w:b/>
                <w:bCs/>
                <w:color w:val="auto"/>
              </w:rPr>
            </w:pPr>
            <w:r w:rsidRPr="00A83E3F">
              <w:rPr>
                <w:rFonts w:ascii="Calibri" w:hAnsi="Calibri"/>
                <w:b/>
                <w:bCs/>
                <w:color w:val="auto"/>
              </w:rPr>
              <w:t>nie</w:t>
            </w:r>
          </w:p>
        </w:tc>
      </w:tr>
      <w:tr w:rsidR="003A2B53" w:rsidRPr="00A83E3F" w:rsidTr="003A2B53">
        <w:trPr>
          <w:trHeight w:val="370"/>
          <w:jc w:val="center"/>
        </w:trPr>
        <w:tc>
          <w:tcPr>
            <w:tcW w:w="7781" w:type="dxa"/>
            <w:tcBorders>
              <w:left w:val="nil"/>
            </w:tcBorders>
          </w:tcPr>
          <w:p w:rsidR="003A2B53" w:rsidRPr="00A83E3F" w:rsidRDefault="003A2B53" w:rsidP="003A2B53">
            <w:pPr>
              <w:pStyle w:val="Default"/>
              <w:rPr>
                <w:rFonts w:ascii="Calibri" w:hAnsi="Calibri"/>
              </w:rPr>
            </w:pPr>
            <w:r w:rsidRPr="00A83E3F">
              <w:rPr>
                <w:rFonts w:ascii="Calibri" w:hAnsi="Calibri"/>
              </w:rPr>
              <w:t>Uczestniczyłem/łam w wydarzeniach organizowanych przez gminę w ciągu ostatnich 12 miesięcy (kulturalnych, rekreacyjno-sportowych, obchodach świąt etc.)</w:t>
            </w:r>
          </w:p>
        </w:tc>
        <w:tc>
          <w:tcPr>
            <w:tcW w:w="754" w:type="dxa"/>
          </w:tcPr>
          <w:p w:rsidR="003A2B53" w:rsidRPr="00A83E3F" w:rsidRDefault="003A2B53" w:rsidP="003A2B53">
            <w:pPr>
              <w:pStyle w:val="Default"/>
              <w:jc w:val="both"/>
              <w:rPr>
                <w:rFonts w:ascii="Calibri" w:hAnsi="Calibri"/>
                <w:b/>
                <w:bCs/>
                <w:color w:val="auto"/>
              </w:rPr>
            </w:pPr>
          </w:p>
        </w:tc>
        <w:tc>
          <w:tcPr>
            <w:tcW w:w="704" w:type="dxa"/>
          </w:tcPr>
          <w:p w:rsidR="003A2B53" w:rsidRPr="00A83E3F" w:rsidRDefault="003A2B53" w:rsidP="003A2B53">
            <w:pPr>
              <w:pStyle w:val="Default"/>
              <w:jc w:val="both"/>
              <w:rPr>
                <w:rFonts w:ascii="Calibri" w:hAnsi="Calibri"/>
                <w:b/>
                <w:bCs/>
                <w:color w:val="auto"/>
              </w:rPr>
            </w:pPr>
          </w:p>
        </w:tc>
      </w:tr>
      <w:tr w:rsidR="003A2B53" w:rsidRPr="00A83E3F" w:rsidTr="003A2B53">
        <w:trPr>
          <w:trHeight w:val="370"/>
          <w:jc w:val="center"/>
        </w:trPr>
        <w:tc>
          <w:tcPr>
            <w:tcW w:w="7781" w:type="dxa"/>
            <w:tcBorders>
              <w:left w:val="nil"/>
            </w:tcBorders>
          </w:tcPr>
          <w:p w:rsidR="003A2B53" w:rsidRPr="00A83E3F" w:rsidRDefault="003A2B53" w:rsidP="003A2B53">
            <w:pPr>
              <w:pStyle w:val="Default"/>
              <w:rPr>
                <w:rFonts w:ascii="Calibri" w:hAnsi="Calibri"/>
              </w:rPr>
            </w:pPr>
            <w:r w:rsidRPr="00A83E3F">
              <w:rPr>
                <w:rFonts w:ascii="Calibri" w:hAnsi="Calibri"/>
              </w:rPr>
              <w:t>Biorę udział w przygotowywaniu gminnych wydarzeń (sam albo w ramach grupy, do której należę)</w:t>
            </w:r>
          </w:p>
        </w:tc>
        <w:tc>
          <w:tcPr>
            <w:tcW w:w="754" w:type="dxa"/>
          </w:tcPr>
          <w:p w:rsidR="003A2B53" w:rsidRPr="00A83E3F" w:rsidRDefault="003A2B53" w:rsidP="003A2B53">
            <w:pPr>
              <w:pStyle w:val="Default"/>
              <w:jc w:val="both"/>
              <w:rPr>
                <w:rFonts w:ascii="Calibri" w:hAnsi="Calibri"/>
                <w:b/>
                <w:bCs/>
                <w:color w:val="auto"/>
              </w:rPr>
            </w:pPr>
          </w:p>
        </w:tc>
        <w:tc>
          <w:tcPr>
            <w:tcW w:w="704" w:type="dxa"/>
          </w:tcPr>
          <w:p w:rsidR="003A2B53" w:rsidRPr="00A83E3F" w:rsidRDefault="003A2B53" w:rsidP="003A2B53">
            <w:pPr>
              <w:pStyle w:val="Default"/>
              <w:jc w:val="both"/>
              <w:rPr>
                <w:rFonts w:ascii="Calibri" w:hAnsi="Calibri"/>
                <w:b/>
                <w:bCs/>
                <w:color w:val="auto"/>
              </w:rPr>
            </w:pPr>
          </w:p>
        </w:tc>
      </w:tr>
      <w:tr w:rsidR="003A2B53" w:rsidRPr="00A83E3F" w:rsidTr="003A2B53">
        <w:trPr>
          <w:trHeight w:val="370"/>
          <w:jc w:val="center"/>
        </w:trPr>
        <w:tc>
          <w:tcPr>
            <w:tcW w:w="7781" w:type="dxa"/>
            <w:tcBorders>
              <w:left w:val="nil"/>
            </w:tcBorders>
          </w:tcPr>
          <w:p w:rsidR="003A2B53" w:rsidRPr="00A83E3F" w:rsidRDefault="003A2B53" w:rsidP="003A2B53">
            <w:pPr>
              <w:pStyle w:val="Default"/>
              <w:rPr>
                <w:rFonts w:ascii="Calibri" w:hAnsi="Calibri"/>
              </w:rPr>
            </w:pPr>
            <w:r w:rsidRPr="00A83E3F">
              <w:rPr>
                <w:rFonts w:ascii="Calibri" w:hAnsi="Calibri"/>
              </w:rPr>
              <w:t xml:space="preserve">Należę do stowarzyszenia/organizacji pozarządowej (stowarzyszenie, fundacja) </w:t>
            </w:r>
          </w:p>
        </w:tc>
        <w:tc>
          <w:tcPr>
            <w:tcW w:w="754" w:type="dxa"/>
          </w:tcPr>
          <w:p w:rsidR="003A2B53" w:rsidRPr="00A83E3F" w:rsidRDefault="003A2B53" w:rsidP="003A2B53">
            <w:pPr>
              <w:pStyle w:val="Default"/>
              <w:jc w:val="both"/>
              <w:rPr>
                <w:rFonts w:ascii="Calibri" w:hAnsi="Calibri"/>
                <w:b/>
                <w:bCs/>
                <w:color w:val="auto"/>
              </w:rPr>
            </w:pPr>
          </w:p>
        </w:tc>
        <w:tc>
          <w:tcPr>
            <w:tcW w:w="704" w:type="dxa"/>
          </w:tcPr>
          <w:p w:rsidR="003A2B53" w:rsidRPr="00A83E3F" w:rsidRDefault="003A2B53" w:rsidP="003A2B53">
            <w:pPr>
              <w:pStyle w:val="Default"/>
              <w:jc w:val="both"/>
              <w:rPr>
                <w:rFonts w:ascii="Calibri" w:hAnsi="Calibri"/>
                <w:b/>
                <w:bCs/>
                <w:color w:val="auto"/>
              </w:rPr>
            </w:pPr>
          </w:p>
        </w:tc>
      </w:tr>
      <w:tr w:rsidR="003A2B53" w:rsidRPr="00A83E3F" w:rsidTr="003A2B53">
        <w:trPr>
          <w:trHeight w:val="370"/>
          <w:jc w:val="center"/>
        </w:trPr>
        <w:tc>
          <w:tcPr>
            <w:tcW w:w="7781" w:type="dxa"/>
            <w:tcBorders>
              <w:left w:val="nil"/>
            </w:tcBorders>
          </w:tcPr>
          <w:p w:rsidR="003A2B53" w:rsidRPr="00A83E3F" w:rsidRDefault="003A2B53" w:rsidP="003A2B53">
            <w:pPr>
              <w:pStyle w:val="Default"/>
              <w:rPr>
                <w:rFonts w:ascii="Calibri" w:hAnsi="Calibri"/>
              </w:rPr>
            </w:pPr>
            <w:r w:rsidRPr="00A83E3F">
              <w:rPr>
                <w:rFonts w:ascii="Calibri" w:hAnsi="Calibri"/>
              </w:rPr>
              <w:t>Należę do nieformalnej grupy społecznej (</w:t>
            </w:r>
            <w:r>
              <w:rPr>
                <w:rFonts w:ascii="Calibri" w:hAnsi="Calibri"/>
              </w:rPr>
              <w:t xml:space="preserve">np. </w:t>
            </w:r>
            <w:r w:rsidRPr="00A83E3F">
              <w:rPr>
                <w:rFonts w:ascii="Calibri" w:hAnsi="Calibri"/>
              </w:rPr>
              <w:t>koła gospodyń etc.)</w:t>
            </w:r>
          </w:p>
        </w:tc>
        <w:tc>
          <w:tcPr>
            <w:tcW w:w="754" w:type="dxa"/>
          </w:tcPr>
          <w:p w:rsidR="003A2B53" w:rsidRPr="00A83E3F" w:rsidRDefault="003A2B53" w:rsidP="003A2B53">
            <w:pPr>
              <w:pStyle w:val="Default"/>
              <w:jc w:val="both"/>
              <w:rPr>
                <w:rFonts w:ascii="Calibri" w:hAnsi="Calibri"/>
                <w:b/>
                <w:bCs/>
                <w:color w:val="auto"/>
              </w:rPr>
            </w:pPr>
          </w:p>
        </w:tc>
        <w:tc>
          <w:tcPr>
            <w:tcW w:w="704" w:type="dxa"/>
          </w:tcPr>
          <w:p w:rsidR="003A2B53" w:rsidRPr="00A83E3F" w:rsidRDefault="003A2B53" w:rsidP="003A2B53">
            <w:pPr>
              <w:pStyle w:val="Default"/>
              <w:jc w:val="both"/>
              <w:rPr>
                <w:rFonts w:ascii="Calibri" w:hAnsi="Calibri"/>
                <w:b/>
                <w:bCs/>
                <w:color w:val="auto"/>
              </w:rPr>
            </w:pPr>
          </w:p>
        </w:tc>
      </w:tr>
      <w:tr w:rsidR="003A2B53" w:rsidRPr="00A83E3F" w:rsidTr="003A2B53">
        <w:trPr>
          <w:trHeight w:val="370"/>
          <w:jc w:val="center"/>
        </w:trPr>
        <w:tc>
          <w:tcPr>
            <w:tcW w:w="7781" w:type="dxa"/>
            <w:tcBorders>
              <w:left w:val="nil"/>
            </w:tcBorders>
          </w:tcPr>
          <w:p w:rsidR="003A2B53" w:rsidRPr="00A83E3F" w:rsidRDefault="003A2B53" w:rsidP="003A2B53">
            <w:pPr>
              <w:pStyle w:val="Default"/>
              <w:rPr>
                <w:rFonts w:ascii="Calibri" w:hAnsi="Calibri"/>
              </w:rPr>
            </w:pPr>
            <w:r w:rsidRPr="00A83E3F">
              <w:rPr>
                <w:rFonts w:ascii="Calibri" w:hAnsi="Calibri"/>
              </w:rPr>
              <w:t>Czuję się bezpiecznie, gdy po zmierzchu idę sam/sama po ulicy</w:t>
            </w:r>
          </w:p>
        </w:tc>
        <w:tc>
          <w:tcPr>
            <w:tcW w:w="754" w:type="dxa"/>
          </w:tcPr>
          <w:p w:rsidR="003A2B53" w:rsidRPr="00A83E3F" w:rsidRDefault="003A2B53" w:rsidP="003A2B53">
            <w:pPr>
              <w:pStyle w:val="Default"/>
              <w:jc w:val="both"/>
              <w:rPr>
                <w:rFonts w:ascii="Calibri" w:hAnsi="Calibri"/>
                <w:b/>
                <w:bCs/>
                <w:color w:val="auto"/>
              </w:rPr>
            </w:pPr>
          </w:p>
        </w:tc>
        <w:tc>
          <w:tcPr>
            <w:tcW w:w="704" w:type="dxa"/>
          </w:tcPr>
          <w:p w:rsidR="003A2B53" w:rsidRPr="00A83E3F" w:rsidRDefault="003A2B53" w:rsidP="003A2B53">
            <w:pPr>
              <w:pStyle w:val="Default"/>
              <w:jc w:val="both"/>
              <w:rPr>
                <w:rFonts w:ascii="Calibri" w:hAnsi="Calibri"/>
                <w:b/>
                <w:bCs/>
                <w:color w:val="auto"/>
              </w:rPr>
            </w:pPr>
          </w:p>
        </w:tc>
      </w:tr>
      <w:tr w:rsidR="003A2B53" w:rsidRPr="00A83E3F" w:rsidTr="003A2B53">
        <w:trPr>
          <w:trHeight w:val="370"/>
          <w:jc w:val="center"/>
        </w:trPr>
        <w:tc>
          <w:tcPr>
            <w:tcW w:w="7781" w:type="dxa"/>
            <w:tcBorders>
              <w:left w:val="nil"/>
            </w:tcBorders>
          </w:tcPr>
          <w:p w:rsidR="003A2B53" w:rsidRPr="00A83E3F" w:rsidRDefault="003A2B53" w:rsidP="003A2B53">
            <w:pPr>
              <w:pStyle w:val="Default"/>
              <w:rPr>
                <w:rFonts w:ascii="Calibri" w:hAnsi="Calibri"/>
              </w:rPr>
            </w:pPr>
            <w:r w:rsidRPr="00A83E3F">
              <w:rPr>
                <w:rFonts w:ascii="Calibri" w:hAnsi="Calibri"/>
              </w:rPr>
              <w:t>Lubię moją lokalną społeczność</w:t>
            </w:r>
          </w:p>
        </w:tc>
        <w:tc>
          <w:tcPr>
            <w:tcW w:w="754" w:type="dxa"/>
          </w:tcPr>
          <w:p w:rsidR="003A2B53" w:rsidRPr="00A83E3F" w:rsidRDefault="003A2B53" w:rsidP="003A2B53">
            <w:pPr>
              <w:pStyle w:val="Default"/>
              <w:jc w:val="both"/>
              <w:rPr>
                <w:rFonts w:ascii="Calibri" w:hAnsi="Calibri"/>
                <w:b/>
                <w:bCs/>
                <w:color w:val="auto"/>
              </w:rPr>
            </w:pPr>
          </w:p>
        </w:tc>
        <w:tc>
          <w:tcPr>
            <w:tcW w:w="704" w:type="dxa"/>
          </w:tcPr>
          <w:p w:rsidR="003A2B53" w:rsidRPr="00A83E3F" w:rsidRDefault="003A2B53" w:rsidP="003A2B53">
            <w:pPr>
              <w:pStyle w:val="Default"/>
              <w:jc w:val="both"/>
              <w:rPr>
                <w:rFonts w:ascii="Calibri" w:hAnsi="Calibri"/>
                <w:b/>
                <w:bCs/>
                <w:color w:val="auto"/>
              </w:rPr>
            </w:pPr>
          </w:p>
        </w:tc>
      </w:tr>
      <w:tr w:rsidR="003A2B53" w:rsidRPr="00A83E3F" w:rsidTr="003A2B53">
        <w:trPr>
          <w:trHeight w:val="370"/>
          <w:jc w:val="center"/>
        </w:trPr>
        <w:tc>
          <w:tcPr>
            <w:tcW w:w="7781" w:type="dxa"/>
            <w:tcBorders>
              <w:left w:val="nil"/>
            </w:tcBorders>
          </w:tcPr>
          <w:p w:rsidR="003A2B53" w:rsidRPr="00A83E3F" w:rsidRDefault="003A2B53" w:rsidP="003A2B53">
            <w:pPr>
              <w:pStyle w:val="Default"/>
              <w:rPr>
                <w:rFonts w:ascii="Calibri" w:hAnsi="Calibri"/>
              </w:rPr>
            </w:pPr>
            <w:r w:rsidRPr="00A83E3F">
              <w:rPr>
                <w:rFonts w:ascii="Calibri" w:hAnsi="Calibri"/>
              </w:rPr>
              <w:t>Czuję się doceniany/a przez społeczność, w której żyję</w:t>
            </w:r>
          </w:p>
        </w:tc>
        <w:tc>
          <w:tcPr>
            <w:tcW w:w="754" w:type="dxa"/>
          </w:tcPr>
          <w:p w:rsidR="003A2B53" w:rsidRPr="00A83E3F" w:rsidRDefault="003A2B53" w:rsidP="003A2B53">
            <w:pPr>
              <w:pStyle w:val="Default"/>
              <w:jc w:val="both"/>
              <w:rPr>
                <w:rFonts w:ascii="Calibri" w:hAnsi="Calibri"/>
                <w:b/>
                <w:bCs/>
                <w:color w:val="auto"/>
              </w:rPr>
            </w:pPr>
          </w:p>
        </w:tc>
        <w:tc>
          <w:tcPr>
            <w:tcW w:w="704" w:type="dxa"/>
          </w:tcPr>
          <w:p w:rsidR="003A2B53" w:rsidRPr="00A83E3F" w:rsidRDefault="003A2B53" w:rsidP="003A2B53">
            <w:pPr>
              <w:pStyle w:val="Default"/>
              <w:jc w:val="both"/>
              <w:rPr>
                <w:rFonts w:ascii="Calibri" w:hAnsi="Calibri"/>
                <w:b/>
                <w:bCs/>
                <w:color w:val="auto"/>
              </w:rPr>
            </w:pPr>
          </w:p>
        </w:tc>
      </w:tr>
      <w:tr w:rsidR="003A2B53" w:rsidRPr="00A83E3F" w:rsidTr="003A2B53">
        <w:trPr>
          <w:trHeight w:val="370"/>
          <w:jc w:val="center"/>
        </w:trPr>
        <w:tc>
          <w:tcPr>
            <w:tcW w:w="7781" w:type="dxa"/>
            <w:tcBorders>
              <w:left w:val="nil"/>
            </w:tcBorders>
          </w:tcPr>
          <w:p w:rsidR="003A2B53" w:rsidRPr="00A83E3F" w:rsidRDefault="003A2B53" w:rsidP="003A2B53">
            <w:pPr>
              <w:pStyle w:val="Default"/>
              <w:rPr>
                <w:rFonts w:ascii="Calibri" w:hAnsi="Calibri"/>
              </w:rPr>
            </w:pPr>
            <w:r w:rsidRPr="00A83E3F">
              <w:rPr>
                <w:rFonts w:ascii="Calibri" w:hAnsi="Calibri"/>
              </w:rPr>
              <w:t xml:space="preserve">Jestem przekonany/a, że uzyskam pomoc od przyjaciół, rodziny i sąsiadów, gdy będę jej potrzebować </w:t>
            </w:r>
          </w:p>
        </w:tc>
        <w:tc>
          <w:tcPr>
            <w:tcW w:w="754" w:type="dxa"/>
          </w:tcPr>
          <w:p w:rsidR="003A2B53" w:rsidRPr="00A83E3F" w:rsidRDefault="003A2B53" w:rsidP="003A2B53">
            <w:pPr>
              <w:pStyle w:val="Default"/>
              <w:jc w:val="both"/>
              <w:rPr>
                <w:rFonts w:ascii="Calibri" w:hAnsi="Calibri"/>
                <w:b/>
                <w:bCs/>
                <w:color w:val="auto"/>
              </w:rPr>
            </w:pPr>
          </w:p>
        </w:tc>
        <w:tc>
          <w:tcPr>
            <w:tcW w:w="704" w:type="dxa"/>
          </w:tcPr>
          <w:p w:rsidR="003A2B53" w:rsidRPr="00A83E3F" w:rsidRDefault="003A2B53" w:rsidP="003A2B53">
            <w:pPr>
              <w:pStyle w:val="Default"/>
              <w:jc w:val="both"/>
              <w:rPr>
                <w:rFonts w:ascii="Calibri" w:hAnsi="Calibri"/>
                <w:b/>
                <w:bCs/>
                <w:color w:val="auto"/>
              </w:rPr>
            </w:pPr>
          </w:p>
        </w:tc>
      </w:tr>
      <w:tr w:rsidR="003A2B53" w:rsidRPr="00A83E3F" w:rsidTr="003A2B53">
        <w:trPr>
          <w:trHeight w:val="370"/>
          <w:jc w:val="center"/>
        </w:trPr>
        <w:tc>
          <w:tcPr>
            <w:tcW w:w="7781" w:type="dxa"/>
            <w:tcBorders>
              <w:left w:val="nil"/>
            </w:tcBorders>
          </w:tcPr>
          <w:p w:rsidR="003A2B53" w:rsidRPr="00A83E3F" w:rsidRDefault="003A2B53" w:rsidP="003A2B53">
            <w:pPr>
              <w:pStyle w:val="Default"/>
              <w:rPr>
                <w:rFonts w:ascii="Calibri" w:hAnsi="Calibri"/>
              </w:rPr>
            </w:pPr>
            <w:r w:rsidRPr="00A83E3F">
              <w:rPr>
                <w:rFonts w:ascii="Calibri" w:hAnsi="Calibri"/>
              </w:rPr>
              <w:t>Mam możliwości, by wypowiadać się na temat ważnych zagadnień (dotyczących gminy i mojej miejscowości)</w:t>
            </w:r>
          </w:p>
        </w:tc>
        <w:tc>
          <w:tcPr>
            <w:tcW w:w="754" w:type="dxa"/>
          </w:tcPr>
          <w:p w:rsidR="003A2B53" w:rsidRPr="00A83E3F" w:rsidRDefault="003A2B53" w:rsidP="003A2B53">
            <w:pPr>
              <w:pStyle w:val="Default"/>
              <w:jc w:val="both"/>
              <w:rPr>
                <w:rFonts w:ascii="Calibri" w:hAnsi="Calibri"/>
                <w:b/>
                <w:bCs/>
                <w:color w:val="auto"/>
              </w:rPr>
            </w:pPr>
          </w:p>
        </w:tc>
        <w:tc>
          <w:tcPr>
            <w:tcW w:w="704" w:type="dxa"/>
          </w:tcPr>
          <w:p w:rsidR="003A2B53" w:rsidRPr="00A83E3F" w:rsidRDefault="003A2B53" w:rsidP="003A2B53">
            <w:pPr>
              <w:pStyle w:val="Default"/>
              <w:jc w:val="both"/>
              <w:rPr>
                <w:rFonts w:ascii="Calibri" w:hAnsi="Calibri"/>
                <w:b/>
                <w:bCs/>
                <w:color w:val="auto"/>
              </w:rPr>
            </w:pPr>
          </w:p>
        </w:tc>
      </w:tr>
      <w:tr w:rsidR="003A2B53" w:rsidRPr="00A83E3F" w:rsidTr="003A2B53">
        <w:trPr>
          <w:trHeight w:val="370"/>
          <w:jc w:val="center"/>
        </w:trPr>
        <w:tc>
          <w:tcPr>
            <w:tcW w:w="7781" w:type="dxa"/>
            <w:tcBorders>
              <w:left w:val="nil"/>
            </w:tcBorders>
          </w:tcPr>
          <w:p w:rsidR="003A2B53" w:rsidRPr="00A83E3F" w:rsidRDefault="003A2B53" w:rsidP="003A2B53">
            <w:pPr>
              <w:pStyle w:val="Default"/>
              <w:rPr>
                <w:rFonts w:ascii="Calibri" w:hAnsi="Calibri"/>
              </w:rPr>
            </w:pPr>
            <w:r w:rsidRPr="00A83E3F">
              <w:rPr>
                <w:rFonts w:ascii="Calibri" w:hAnsi="Calibri"/>
              </w:rPr>
              <w:t>Jestem członkiem rady/komitetu (np. w szkole, klubie sportowym, przedsiębiorstwie, kościele)</w:t>
            </w:r>
          </w:p>
        </w:tc>
        <w:tc>
          <w:tcPr>
            <w:tcW w:w="754" w:type="dxa"/>
          </w:tcPr>
          <w:p w:rsidR="003A2B53" w:rsidRPr="00A83E3F" w:rsidRDefault="003A2B53" w:rsidP="003A2B53">
            <w:pPr>
              <w:pStyle w:val="Default"/>
              <w:jc w:val="both"/>
              <w:rPr>
                <w:rFonts w:ascii="Calibri" w:hAnsi="Calibri"/>
                <w:b/>
                <w:bCs/>
                <w:color w:val="auto"/>
              </w:rPr>
            </w:pPr>
          </w:p>
        </w:tc>
        <w:tc>
          <w:tcPr>
            <w:tcW w:w="704" w:type="dxa"/>
          </w:tcPr>
          <w:p w:rsidR="003A2B53" w:rsidRPr="00A83E3F" w:rsidRDefault="003A2B53" w:rsidP="003A2B53">
            <w:pPr>
              <w:pStyle w:val="Default"/>
              <w:jc w:val="both"/>
              <w:rPr>
                <w:rFonts w:ascii="Calibri" w:hAnsi="Calibri"/>
                <w:b/>
                <w:bCs/>
                <w:color w:val="auto"/>
              </w:rPr>
            </w:pPr>
          </w:p>
        </w:tc>
      </w:tr>
    </w:tbl>
    <w:p w:rsidR="003A2B53" w:rsidRDefault="003A2B53" w:rsidP="003A2B53">
      <w:pPr>
        <w:pStyle w:val="Default"/>
        <w:rPr>
          <w:rFonts w:ascii="Calibri" w:hAnsi="Calibri"/>
          <w:sz w:val="26"/>
          <w:szCs w:val="26"/>
        </w:rPr>
      </w:pPr>
    </w:p>
    <w:p w:rsidR="003A2B53" w:rsidRPr="002D0641" w:rsidRDefault="003A2B53" w:rsidP="003A2B53">
      <w:pPr>
        <w:pStyle w:val="Default"/>
        <w:rPr>
          <w:rFonts w:ascii="Calibri" w:hAnsi="Calibri"/>
          <w:sz w:val="26"/>
          <w:szCs w:val="26"/>
        </w:rPr>
      </w:pPr>
    </w:p>
    <w:p w:rsidR="003A2B53" w:rsidRPr="002D0641" w:rsidRDefault="003A2B53" w:rsidP="003A2B53">
      <w:pPr>
        <w:pStyle w:val="Default"/>
        <w:numPr>
          <w:ilvl w:val="0"/>
          <w:numId w:val="5"/>
        </w:numPr>
        <w:jc w:val="both"/>
        <w:rPr>
          <w:rFonts w:ascii="Calibri" w:hAnsi="Calibri"/>
          <w:sz w:val="26"/>
          <w:szCs w:val="26"/>
        </w:rPr>
      </w:pPr>
      <w:r w:rsidRPr="002D0641">
        <w:rPr>
          <w:rFonts w:ascii="Calibri" w:hAnsi="Calibri"/>
          <w:b/>
          <w:bCs/>
          <w:sz w:val="26"/>
          <w:szCs w:val="26"/>
        </w:rPr>
        <w:lastRenderedPageBreak/>
        <w:t xml:space="preserve">Proszę ocenić poszczególne elementy składające się na warunki życia w Gminie </w:t>
      </w:r>
      <w:r>
        <w:rPr>
          <w:rFonts w:ascii="Calibri" w:hAnsi="Calibri"/>
          <w:b/>
          <w:bCs/>
          <w:sz w:val="26"/>
          <w:szCs w:val="26"/>
        </w:rPr>
        <w:t>Mszana Dolna</w:t>
      </w:r>
      <w:r w:rsidRPr="002D0641">
        <w:rPr>
          <w:rFonts w:ascii="Calibri" w:hAnsi="Calibri"/>
          <w:b/>
          <w:bCs/>
          <w:sz w:val="26"/>
          <w:szCs w:val="26"/>
        </w:rPr>
        <w:t xml:space="preserve">. </w:t>
      </w:r>
    </w:p>
    <w:p w:rsidR="003A2B53" w:rsidRDefault="003A2B53" w:rsidP="003A2B53">
      <w:pPr>
        <w:pStyle w:val="Default"/>
        <w:ind w:left="360"/>
        <w:jc w:val="both"/>
        <w:rPr>
          <w:rFonts w:ascii="Calibri" w:hAnsi="Calibri"/>
          <w:bCs/>
          <w:i/>
        </w:rPr>
      </w:pPr>
      <w:r w:rsidRPr="00F83418">
        <w:rPr>
          <w:rFonts w:ascii="Calibri" w:hAnsi="Calibri"/>
          <w:bCs/>
          <w:i/>
        </w:rPr>
        <w:t>(Do oceny proszę posłużyć się skalą od 1 do 5, gdzie 1 oznacza „bardzo źle”, a 5 „bardzo dobrze”)</w:t>
      </w:r>
    </w:p>
    <w:p w:rsidR="003A2B53" w:rsidRPr="00442702" w:rsidRDefault="003A2B53" w:rsidP="003A2B53">
      <w:pPr>
        <w:pStyle w:val="Default"/>
        <w:ind w:left="360"/>
        <w:rPr>
          <w:rFonts w:ascii="Calibri" w:hAnsi="Calibri"/>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8"/>
        <w:gridCol w:w="678"/>
        <w:gridCol w:w="678"/>
        <w:gridCol w:w="678"/>
        <w:gridCol w:w="678"/>
        <w:gridCol w:w="678"/>
        <w:gridCol w:w="678"/>
      </w:tblGrid>
      <w:tr w:rsidR="003A2B53" w:rsidRPr="00A83E3F" w:rsidTr="003A2B53">
        <w:trPr>
          <w:trHeight w:val="360"/>
        </w:trPr>
        <w:tc>
          <w:tcPr>
            <w:tcW w:w="5548" w:type="dxa"/>
            <w:tcBorders>
              <w:left w:val="nil"/>
            </w:tcBorders>
          </w:tcPr>
          <w:p w:rsidR="003A2B53" w:rsidRPr="00A83E3F" w:rsidRDefault="003A2B53" w:rsidP="003A2B53">
            <w:pPr>
              <w:pStyle w:val="Default"/>
              <w:jc w:val="both"/>
              <w:rPr>
                <w:rFonts w:ascii="Calibri" w:hAnsi="Calibri"/>
                <w:b/>
                <w:bCs/>
                <w:color w:val="auto"/>
              </w:rPr>
            </w:pPr>
            <w:r w:rsidRPr="00A83E3F">
              <w:rPr>
                <w:rFonts w:ascii="Calibri" w:hAnsi="Calibri"/>
                <w:b/>
                <w:bCs/>
                <w:color w:val="auto"/>
              </w:rPr>
              <w:t>INFRASTRUKTURA DROGOWA</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1</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2</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3</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4</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5</w:t>
            </w:r>
          </w:p>
        </w:tc>
        <w:tc>
          <w:tcPr>
            <w:tcW w:w="678" w:type="dxa"/>
          </w:tcPr>
          <w:p w:rsidR="003A2B53" w:rsidRPr="00A83E3F" w:rsidRDefault="003A2B53" w:rsidP="003A2B53">
            <w:pPr>
              <w:pStyle w:val="Default"/>
              <w:jc w:val="center"/>
              <w:rPr>
                <w:rFonts w:ascii="Calibri" w:hAnsi="Calibri"/>
                <w:b/>
                <w:bCs/>
                <w:sz w:val="16"/>
                <w:szCs w:val="16"/>
              </w:rPr>
            </w:pPr>
            <w:r w:rsidRPr="00A83E3F">
              <w:rPr>
                <w:rFonts w:ascii="Calibri" w:hAnsi="Calibri"/>
                <w:b/>
                <w:bCs/>
                <w:sz w:val="16"/>
                <w:szCs w:val="16"/>
              </w:rPr>
              <w:t>Nie mam zdania</w:t>
            </w: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color w:val="auto"/>
              </w:rPr>
            </w:pPr>
            <w:r w:rsidRPr="00A83E3F">
              <w:rPr>
                <w:rFonts w:ascii="Calibri" w:hAnsi="Calibri"/>
                <w:color w:val="auto"/>
              </w:rPr>
              <w:t xml:space="preserve">Jakość nawierzchni </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color w:val="auto"/>
              </w:rPr>
            </w:pPr>
            <w:r w:rsidRPr="00A83E3F">
              <w:rPr>
                <w:rFonts w:ascii="Calibri" w:hAnsi="Calibri"/>
                <w:color w:val="auto"/>
              </w:rPr>
              <w:t xml:space="preserve">Czas przejazdu (do pracy, szkoły) </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color w:val="auto"/>
              </w:rPr>
            </w:pPr>
            <w:r w:rsidRPr="00A83E3F">
              <w:rPr>
                <w:rFonts w:ascii="Calibri" w:hAnsi="Calibri"/>
                <w:color w:val="auto"/>
              </w:rPr>
              <w:t xml:space="preserve">Łatwość dojazdu (do pracy, szkoły) </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color w:val="auto"/>
              </w:rPr>
            </w:pPr>
            <w:r w:rsidRPr="00A83E3F">
              <w:rPr>
                <w:rFonts w:ascii="Calibri" w:hAnsi="Calibri"/>
                <w:color w:val="auto"/>
              </w:rPr>
              <w:t>Bezpieczeństwo na drogach</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color w:val="auto"/>
              </w:rPr>
            </w:pPr>
            <w:r w:rsidRPr="00A83E3F">
              <w:rPr>
                <w:rFonts w:ascii="Calibri" w:hAnsi="Calibri"/>
                <w:color w:val="auto"/>
              </w:rPr>
              <w:t>Dostępność tras rowerowych</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color w:val="auto"/>
              </w:rPr>
            </w:pPr>
            <w:r w:rsidRPr="00A83E3F">
              <w:rPr>
                <w:rFonts w:ascii="Calibri" w:hAnsi="Calibri"/>
                <w:color w:val="auto"/>
              </w:rPr>
              <w:t>Utrzymanie dróg publicznych</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bl>
    <w:p w:rsidR="003A2B53" w:rsidRDefault="003A2B53" w:rsidP="003A2B53">
      <w:pPr>
        <w:pStyle w:val="Default"/>
        <w:rPr>
          <w:rFonts w:ascii="Calibri" w:hAnsi="Calibri"/>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8"/>
        <w:gridCol w:w="678"/>
        <w:gridCol w:w="678"/>
        <w:gridCol w:w="678"/>
        <w:gridCol w:w="678"/>
        <w:gridCol w:w="678"/>
        <w:gridCol w:w="678"/>
      </w:tblGrid>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b/>
              </w:rPr>
            </w:pPr>
            <w:r w:rsidRPr="00A83E3F">
              <w:rPr>
                <w:rFonts w:ascii="Calibri" w:hAnsi="Calibri"/>
                <w:b/>
                <w:bCs/>
              </w:rPr>
              <w:t xml:space="preserve">BEZPIECZEŃSTWO </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1</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2</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3</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4</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5</w:t>
            </w:r>
          </w:p>
        </w:tc>
        <w:tc>
          <w:tcPr>
            <w:tcW w:w="678" w:type="dxa"/>
          </w:tcPr>
          <w:p w:rsidR="003A2B53" w:rsidRPr="00A83E3F" w:rsidRDefault="003A2B53" w:rsidP="003A2B53">
            <w:pPr>
              <w:pStyle w:val="Default"/>
              <w:jc w:val="center"/>
              <w:rPr>
                <w:rFonts w:ascii="Calibri" w:hAnsi="Calibri"/>
                <w:b/>
                <w:bCs/>
                <w:sz w:val="16"/>
                <w:szCs w:val="16"/>
              </w:rPr>
            </w:pPr>
            <w:r w:rsidRPr="00A83E3F">
              <w:rPr>
                <w:rFonts w:ascii="Calibri" w:hAnsi="Calibri"/>
                <w:b/>
                <w:bCs/>
                <w:sz w:val="16"/>
                <w:szCs w:val="16"/>
              </w:rPr>
              <w:t>Nie mam zdania</w:t>
            </w: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bCs/>
                <w:color w:val="auto"/>
              </w:rPr>
              <w:t>Pomoc udzielana osobom znajdującym się w gorszym położeniu</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rPr>
              <w:t xml:space="preserve">Poczucie bezpieczeństwa w przestrzeni publicznej </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rPr>
              <w:t xml:space="preserve">Ocena działania policji </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rPr>
              <w:t>Skuteczność pomocy policji</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rPr>
              <w:t xml:space="preserve">Gotowość własna do powiadomienia policji o przestępstwie, którego byliśmy świadkiem </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rPr>
              <w:t>Ocena gotowości własnej do udzielenia pomocy sąsiadowi</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bl>
    <w:p w:rsidR="003A2B53" w:rsidRDefault="003A2B53" w:rsidP="003A2B53">
      <w:pPr>
        <w:pStyle w:val="Default"/>
        <w:rPr>
          <w:rFonts w:ascii="Calibri" w:hAnsi="Calibri"/>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8"/>
        <w:gridCol w:w="678"/>
        <w:gridCol w:w="678"/>
        <w:gridCol w:w="678"/>
        <w:gridCol w:w="678"/>
        <w:gridCol w:w="678"/>
        <w:gridCol w:w="678"/>
      </w:tblGrid>
      <w:tr w:rsidR="003A2B53" w:rsidRPr="00AC269F" w:rsidTr="003A2B53">
        <w:trPr>
          <w:trHeight w:val="360"/>
        </w:trPr>
        <w:tc>
          <w:tcPr>
            <w:tcW w:w="5548" w:type="dxa"/>
            <w:tcBorders>
              <w:left w:val="nil"/>
            </w:tcBorders>
          </w:tcPr>
          <w:p w:rsidR="003A2B53" w:rsidRPr="00AC269F" w:rsidRDefault="003A2B53" w:rsidP="003A2B53">
            <w:pPr>
              <w:pStyle w:val="Default"/>
              <w:rPr>
                <w:rFonts w:ascii="Calibri" w:hAnsi="Calibri"/>
                <w:b/>
                <w:color w:val="auto"/>
              </w:rPr>
            </w:pPr>
            <w:r w:rsidRPr="00AC269F">
              <w:rPr>
                <w:rFonts w:ascii="Calibri" w:hAnsi="Calibri"/>
                <w:b/>
                <w:bCs/>
                <w:color w:val="auto"/>
              </w:rPr>
              <w:t xml:space="preserve">ŚRODOWISKO </w:t>
            </w:r>
          </w:p>
        </w:tc>
        <w:tc>
          <w:tcPr>
            <w:tcW w:w="678" w:type="dxa"/>
          </w:tcPr>
          <w:p w:rsidR="003A2B53" w:rsidRPr="00AC269F" w:rsidRDefault="003A2B53" w:rsidP="003A2B53">
            <w:pPr>
              <w:pStyle w:val="Default"/>
              <w:jc w:val="center"/>
              <w:rPr>
                <w:rFonts w:ascii="Calibri" w:hAnsi="Calibri"/>
                <w:b/>
                <w:bCs/>
                <w:color w:val="auto"/>
              </w:rPr>
            </w:pPr>
            <w:r w:rsidRPr="00AC269F">
              <w:rPr>
                <w:rFonts w:ascii="Calibri" w:hAnsi="Calibri"/>
                <w:b/>
                <w:bCs/>
                <w:color w:val="auto"/>
              </w:rPr>
              <w:t>1</w:t>
            </w:r>
          </w:p>
        </w:tc>
        <w:tc>
          <w:tcPr>
            <w:tcW w:w="678" w:type="dxa"/>
          </w:tcPr>
          <w:p w:rsidR="003A2B53" w:rsidRPr="00AC269F" w:rsidRDefault="003A2B53" w:rsidP="003A2B53">
            <w:pPr>
              <w:pStyle w:val="Default"/>
              <w:jc w:val="center"/>
              <w:rPr>
                <w:rFonts w:ascii="Calibri" w:hAnsi="Calibri"/>
                <w:b/>
                <w:bCs/>
                <w:color w:val="auto"/>
              </w:rPr>
            </w:pPr>
            <w:r w:rsidRPr="00AC269F">
              <w:rPr>
                <w:rFonts w:ascii="Calibri" w:hAnsi="Calibri"/>
                <w:b/>
                <w:bCs/>
                <w:color w:val="auto"/>
              </w:rPr>
              <w:t>2</w:t>
            </w:r>
          </w:p>
        </w:tc>
        <w:tc>
          <w:tcPr>
            <w:tcW w:w="678" w:type="dxa"/>
          </w:tcPr>
          <w:p w:rsidR="003A2B53" w:rsidRPr="00AC269F" w:rsidRDefault="003A2B53" w:rsidP="003A2B53">
            <w:pPr>
              <w:pStyle w:val="Default"/>
              <w:jc w:val="center"/>
              <w:rPr>
                <w:rFonts w:ascii="Calibri" w:hAnsi="Calibri"/>
                <w:b/>
                <w:bCs/>
                <w:color w:val="auto"/>
              </w:rPr>
            </w:pPr>
            <w:r w:rsidRPr="00AC269F">
              <w:rPr>
                <w:rFonts w:ascii="Calibri" w:hAnsi="Calibri"/>
                <w:b/>
                <w:bCs/>
                <w:color w:val="auto"/>
              </w:rPr>
              <w:t>3</w:t>
            </w:r>
          </w:p>
        </w:tc>
        <w:tc>
          <w:tcPr>
            <w:tcW w:w="678" w:type="dxa"/>
          </w:tcPr>
          <w:p w:rsidR="003A2B53" w:rsidRPr="00AC269F" w:rsidRDefault="003A2B53" w:rsidP="003A2B53">
            <w:pPr>
              <w:pStyle w:val="Default"/>
              <w:jc w:val="center"/>
              <w:rPr>
                <w:rFonts w:ascii="Calibri" w:hAnsi="Calibri"/>
                <w:b/>
                <w:bCs/>
                <w:color w:val="auto"/>
              </w:rPr>
            </w:pPr>
            <w:r w:rsidRPr="00AC269F">
              <w:rPr>
                <w:rFonts w:ascii="Calibri" w:hAnsi="Calibri"/>
                <w:b/>
                <w:bCs/>
                <w:color w:val="auto"/>
              </w:rPr>
              <w:t>4</w:t>
            </w:r>
          </w:p>
        </w:tc>
        <w:tc>
          <w:tcPr>
            <w:tcW w:w="678" w:type="dxa"/>
          </w:tcPr>
          <w:p w:rsidR="003A2B53" w:rsidRPr="00AC269F" w:rsidRDefault="003A2B53" w:rsidP="003A2B53">
            <w:pPr>
              <w:pStyle w:val="Default"/>
              <w:jc w:val="center"/>
              <w:rPr>
                <w:rFonts w:ascii="Calibri" w:hAnsi="Calibri"/>
                <w:b/>
                <w:bCs/>
                <w:color w:val="auto"/>
              </w:rPr>
            </w:pPr>
            <w:r w:rsidRPr="00AC269F">
              <w:rPr>
                <w:rFonts w:ascii="Calibri" w:hAnsi="Calibri"/>
                <w:b/>
                <w:bCs/>
                <w:color w:val="auto"/>
              </w:rPr>
              <w:t>5</w:t>
            </w:r>
          </w:p>
        </w:tc>
        <w:tc>
          <w:tcPr>
            <w:tcW w:w="678" w:type="dxa"/>
          </w:tcPr>
          <w:p w:rsidR="003A2B53" w:rsidRPr="00AC269F" w:rsidRDefault="003A2B53" w:rsidP="003A2B53">
            <w:pPr>
              <w:pStyle w:val="Default"/>
              <w:jc w:val="center"/>
              <w:rPr>
                <w:rFonts w:ascii="Calibri" w:hAnsi="Calibri"/>
                <w:b/>
                <w:bCs/>
                <w:color w:val="auto"/>
              </w:rPr>
            </w:pPr>
            <w:r w:rsidRPr="00AC269F">
              <w:rPr>
                <w:rFonts w:ascii="Calibri" w:hAnsi="Calibri"/>
                <w:b/>
                <w:bCs/>
                <w:color w:val="auto"/>
                <w:sz w:val="16"/>
                <w:szCs w:val="16"/>
              </w:rPr>
              <w:t>Nie mam zdania</w:t>
            </w:r>
          </w:p>
        </w:tc>
      </w:tr>
      <w:tr w:rsidR="003A2B53" w:rsidRPr="00AC269F" w:rsidTr="003A2B53">
        <w:trPr>
          <w:trHeight w:val="360"/>
        </w:trPr>
        <w:tc>
          <w:tcPr>
            <w:tcW w:w="5548" w:type="dxa"/>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Ogólna ocena czystości Gminy, otoczenia</w:t>
            </w: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r>
      <w:tr w:rsidR="003A2B53" w:rsidRPr="00AC269F" w:rsidTr="003A2B53">
        <w:trPr>
          <w:trHeight w:val="360"/>
        </w:trPr>
        <w:tc>
          <w:tcPr>
            <w:tcW w:w="5548" w:type="dxa"/>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Ocena czystości powietrza</w:t>
            </w: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r>
      <w:tr w:rsidR="003A2B53" w:rsidRPr="00AC269F" w:rsidTr="003A2B53">
        <w:trPr>
          <w:trHeight w:val="360"/>
        </w:trPr>
        <w:tc>
          <w:tcPr>
            <w:tcW w:w="5548" w:type="dxa"/>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 xml:space="preserve">Jakość wody pitnej </w:t>
            </w: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r>
      <w:tr w:rsidR="003A2B53" w:rsidRPr="00AC269F" w:rsidTr="003A2B53">
        <w:trPr>
          <w:trHeight w:val="360"/>
        </w:trPr>
        <w:tc>
          <w:tcPr>
            <w:tcW w:w="5548" w:type="dxa"/>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 xml:space="preserve">Ocena czystości zbiorników wodnych (rzek, stawów etc.) </w:t>
            </w: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r>
      <w:tr w:rsidR="003A2B53" w:rsidRPr="00AC269F" w:rsidTr="003A2B53">
        <w:trPr>
          <w:trHeight w:val="360"/>
        </w:trPr>
        <w:tc>
          <w:tcPr>
            <w:tcW w:w="5548" w:type="dxa"/>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 xml:space="preserve">Poziom hałasu </w:t>
            </w: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r>
      <w:tr w:rsidR="003A2B53" w:rsidRPr="00AC269F" w:rsidTr="003A2B53">
        <w:trPr>
          <w:trHeight w:val="360"/>
        </w:trPr>
        <w:tc>
          <w:tcPr>
            <w:tcW w:w="5548" w:type="dxa"/>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 xml:space="preserve">Gotowość własna do zaangażowania się w programy i akcje na rzecz ochrony środowiska </w:t>
            </w: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r>
    </w:tbl>
    <w:p w:rsidR="003A2B53" w:rsidRDefault="003A2B53" w:rsidP="003A2B53">
      <w:pPr>
        <w:rPr>
          <w:sz w:val="10"/>
          <w:szCs w:val="10"/>
        </w:rPr>
      </w:pPr>
    </w:p>
    <w:p w:rsidR="003A2B53" w:rsidRPr="00075BB6" w:rsidRDefault="003A2B53" w:rsidP="003A2B53">
      <w:pPr>
        <w:rPr>
          <w:sz w:val="10"/>
          <w:szCs w:val="10"/>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8"/>
        <w:gridCol w:w="678"/>
        <w:gridCol w:w="678"/>
        <w:gridCol w:w="678"/>
        <w:gridCol w:w="678"/>
        <w:gridCol w:w="678"/>
        <w:gridCol w:w="678"/>
      </w:tblGrid>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b/>
                <w:bCs/>
              </w:rPr>
              <w:t xml:space="preserve">PRACA </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1</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2</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3</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4</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5</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sz w:val="16"/>
                <w:szCs w:val="16"/>
              </w:rPr>
              <w:t>Nie mam zdania</w:t>
            </w: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rPr>
              <w:t xml:space="preserve">Zadowolenie z posiadanej pracy </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rPr>
              <w:t xml:space="preserve">Ocena możliwości rozwoju zawodowego na terenie gminy </w:t>
            </w:r>
            <w:r>
              <w:rPr>
                <w:rFonts w:ascii="Calibri" w:hAnsi="Calibri"/>
              </w:rPr>
              <w:t>Mszana Dolna</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rPr>
              <w:lastRenderedPageBreak/>
              <w:t>Ocena możliwośc</w:t>
            </w:r>
            <w:r>
              <w:rPr>
                <w:rFonts w:ascii="Calibri" w:hAnsi="Calibri"/>
              </w:rPr>
              <w:t>i znalezienia pracy na terenie G</w:t>
            </w:r>
            <w:r w:rsidRPr="00A83E3F">
              <w:rPr>
                <w:rFonts w:ascii="Calibri" w:hAnsi="Calibri"/>
              </w:rPr>
              <w:t xml:space="preserve">miny </w:t>
            </w:r>
            <w:r>
              <w:rPr>
                <w:rFonts w:ascii="Calibri" w:hAnsi="Calibri"/>
              </w:rPr>
              <w:t>Mszana Dolna</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rPr>
              <w:t xml:space="preserve">Ocena możliwości znalezienia pracy na terenie powiatu </w:t>
            </w:r>
            <w:r>
              <w:rPr>
                <w:rFonts w:ascii="Calibri" w:hAnsi="Calibri"/>
              </w:rPr>
              <w:t>limanowskiego</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bl>
    <w:p w:rsidR="003A2B53" w:rsidRDefault="003A2B53" w:rsidP="003A2B53">
      <w:pPr>
        <w:pStyle w:val="Default"/>
        <w:rPr>
          <w:rFonts w:ascii="Calibri" w:hAnsi="Calibri"/>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8"/>
        <w:gridCol w:w="678"/>
        <w:gridCol w:w="678"/>
        <w:gridCol w:w="678"/>
        <w:gridCol w:w="678"/>
        <w:gridCol w:w="678"/>
        <w:gridCol w:w="678"/>
      </w:tblGrid>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b/>
                <w:color w:val="auto"/>
              </w:rPr>
            </w:pPr>
            <w:r w:rsidRPr="00A83E3F">
              <w:rPr>
                <w:rFonts w:ascii="Calibri" w:hAnsi="Calibri"/>
                <w:b/>
                <w:color w:val="auto"/>
              </w:rPr>
              <w:t>PRZESIĘBIORCZOŚĆ</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1</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2</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3</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4</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5</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sz w:val="16"/>
                <w:szCs w:val="16"/>
              </w:rPr>
              <w:t>Nie mam zdania</w:t>
            </w: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b/>
                <w:color w:val="auto"/>
              </w:rPr>
            </w:pPr>
            <w:r w:rsidRPr="00A83E3F">
              <w:rPr>
                <w:rFonts w:ascii="Calibri" w:hAnsi="Calibri"/>
                <w:color w:val="auto"/>
              </w:rPr>
              <w:t>Dostępność wsparcia w zakładaniu działalności gospodarczej</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b/>
                <w:color w:val="auto"/>
              </w:rPr>
            </w:pPr>
            <w:r w:rsidRPr="00A83E3F">
              <w:rPr>
                <w:rFonts w:ascii="Calibri" w:hAnsi="Calibri"/>
                <w:color w:val="auto"/>
              </w:rPr>
              <w:t>Dostępność oferty skierowanej na rozwój przedsiębiorstw</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b/>
                <w:color w:val="auto"/>
              </w:rPr>
            </w:pPr>
            <w:r w:rsidRPr="00A83E3F">
              <w:rPr>
                <w:rFonts w:ascii="Calibri" w:hAnsi="Calibri"/>
                <w:color w:val="auto"/>
              </w:rPr>
              <w:t>Ocena możliwości rozwoju p</w:t>
            </w:r>
            <w:r>
              <w:rPr>
                <w:rFonts w:ascii="Calibri" w:hAnsi="Calibri"/>
                <w:color w:val="auto"/>
              </w:rPr>
              <w:t>rzedsiębiorstw na terenie gminy Mszana Dolna</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bl>
    <w:p w:rsidR="003A2B53" w:rsidRDefault="003A2B53" w:rsidP="003A2B53">
      <w:pPr>
        <w:pStyle w:val="Default"/>
        <w:rPr>
          <w:rFonts w:ascii="Calibri" w:hAnsi="Calibri"/>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8"/>
        <w:gridCol w:w="678"/>
        <w:gridCol w:w="678"/>
        <w:gridCol w:w="678"/>
        <w:gridCol w:w="678"/>
        <w:gridCol w:w="678"/>
        <w:gridCol w:w="678"/>
      </w:tblGrid>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b/>
              </w:rPr>
            </w:pPr>
            <w:r w:rsidRPr="00A83E3F">
              <w:rPr>
                <w:rFonts w:ascii="Calibri" w:hAnsi="Calibri"/>
                <w:b/>
                <w:bCs/>
              </w:rPr>
              <w:t xml:space="preserve">EDUKACJA </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1</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2</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3</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4</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5</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sz w:val="16"/>
                <w:szCs w:val="16"/>
              </w:rPr>
              <w:t>Nie mam zdania</w:t>
            </w: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color w:val="auto"/>
              </w:rPr>
              <w:t xml:space="preserve">Dostępność opieki przedszkolnej </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color w:val="auto"/>
              </w:rPr>
              <w:t xml:space="preserve">Ocena jakości opieki przedszkolnej </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color w:val="auto"/>
              </w:rPr>
              <w:t>Dostępność szkół podstawowych i gimnazjalnych</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color w:val="auto"/>
              </w:rPr>
              <w:t>Dostępność szkół średnich</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color w:val="auto"/>
              </w:rPr>
              <w:t>Ocena jakości kształcenia w szkołach podstawowych, gimnazjalnych i średnich</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color w:val="auto"/>
              </w:rPr>
              <w:t>Czystość, estetyka budynków szkolnych</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color w:val="auto"/>
              </w:rPr>
              <w:t>Dostępność placów zabaw dla dzieci</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bCs/>
                <w:color w:val="auto"/>
              </w:rPr>
              <w:t>Dostępność całorocznych świetlic dla dzieci i młodzieży</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bCs/>
                <w:color w:val="auto"/>
              </w:rPr>
              <w:t>Dostępność zajęć pozalekcyjnych dla dzieci i młodzieży</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bl>
    <w:p w:rsidR="003A2B53" w:rsidRDefault="003A2B53" w:rsidP="003A2B53">
      <w:pPr>
        <w:pStyle w:val="Default"/>
        <w:rPr>
          <w:rFonts w:ascii="Calibri" w:hAnsi="Calibri"/>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8"/>
        <w:gridCol w:w="678"/>
        <w:gridCol w:w="678"/>
        <w:gridCol w:w="678"/>
        <w:gridCol w:w="678"/>
        <w:gridCol w:w="678"/>
        <w:gridCol w:w="678"/>
      </w:tblGrid>
      <w:tr w:rsidR="003A2B53" w:rsidRPr="00AC269F" w:rsidTr="003A2B53">
        <w:trPr>
          <w:trHeight w:val="360"/>
        </w:trPr>
        <w:tc>
          <w:tcPr>
            <w:tcW w:w="5548" w:type="dxa"/>
            <w:tcBorders>
              <w:left w:val="nil"/>
            </w:tcBorders>
          </w:tcPr>
          <w:p w:rsidR="003A2B53" w:rsidRPr="00AC269F" w:rsidRDefault="003A2B53" w:rsidP="003A2B53">
            <w:pPr>
              <w:pStyle w:val="Default"/>
              <w:rPr>
                <w:rFonts w:ascii="Calibri" w:hAnsi="Calibri"/>
                <w:color w:val="auto"/>
              </w:rPr>
            </w:pPr>
            <w:r w:rsidRPr="00AC269F">
              <w:rPr>
                <w:rFonts w:ascii="Calibri" w:hAnsi="Calibri"/>
                <w:b/>
                <w:bCs/>
                <w:color w:val="auto"/>
              </w:rPr>
              <w:t xml:space="preserve">CZAS WOLNY - Dla dzieci i młodzieży </w:t>
            </w:r>
          </w:p>
        </w:tc>
        <w:tc>
          <w:tcPr>
            <w:tcW w:w="678" w:type="dxa"/>
          </w:tcPr>
          <w:p w:rsidR="003A2B53" w:rsidRPr="00AC269F" w:rsidRDefault="003A2B53" w:rsidP="003A2B53">
            <w:pPr>
              <w:pStyle w:val="Default"/>
              <w:jc w:val="center"/>
              <w:rPr>
                <w:rFonts w:ascii="Calibri" w:hAnsi="Calibri"/>
                <w:b/>
                <w:bCs/>
                <w:color w:val="auto"/>
              </w:rPr>
            </w:pPr>
            <w:r w:rsidRPr="00AC269F">
              <w:rPr>
                <w:rFonts w:ascii="Calibri" w:hAnsi="Calibri"/>
                <w:b/>
                <w:bCs/>
                <w:color w:val="auto"/>
              </w:rPr>
              <w:t>1</w:t>
            </w:r>
          </w:p>
        </w:tc>
        <w:tc>
          <w:tcPr>
            <w:tcW w:w="678" w:type="dxa"/>
          </w:tcPr>
          <w:p w:rsidR="003A2B53" w:rsidRPr="00AC269F" w:rsidRDefault="003A2B53" w:rsidP="003A2B53">
            <w:pPr>
              <w:pStyle w:val="Default"/>
              <w:jc w:val="center"/>
              <w:rPr>
                <w:rFonts w:ascii="Calibri" w:hAnsi="Calibri"/>
                <w:b/>
                <w:bCs/>
                <w:color w:val="auto"/>
              </w:rPr>
            </w:pPr>
            <w:r w:rsidRPr="00AC269F">
              <w:rPr>
                <w:rFonts w:ascii="Calibri" w:hAnsi="Calibri"/>
                <w:b/>
                <w:bCs/>
                <w:color w:val="auto"/>
              </w:rPr>
              <w:t>2</w:t>
            </w:r>
          </w:p>
        </w:tc>
        <w:tc>
          <w:tcPr>
            <w:tcW w:w="678" w:type="dxa"/>
          </w:tcPr>
          <w:p w:rsidR="003A2B53" w:rsidRPr="00AC269F" w:rsidRDefault="003A2B53" w:rsidP="003A2B53">
            <w:pPr>
              <w:pStyle w:val="Default"/>
              <w:jc w:val="center"/>
              <w:rPr>
                <w:rFonts w:ascii="Calibri" w:hAnsi="Calibri"/>
                <w:b/>
                <w:bCs/>
                <w:color w:val="auto"/>
              </w:rPr>
            </w:pPr>
            <w:r w:rsidRPr="00AC269F">
              <w:rPr>
                <w:rFonts w:ascii="Calibri" w:hAnsi="Calibri"/>
                <w:b/>
                <w:bCs/>
                <w:color w:val="auto"/>
              </w:rPr>
              <w:t>3</w:t>
            </w:r>
          </w:p>
        </w:tc>
        <w:tc>
          <w:tcPr>
            <w:tcW w:w="678" w:type="dxa"/>
          </w:tcPr>
          <w:p w:rsidR="003A2B53" w:rsidRPr="00AC269F" w:rsidRDefault="003A2B53" w:rsidP="003A2B53">
            <w:pPr>
              <w:pStyle w:val="Default"/>
              <w:jc w:val="center"/>
              <w:rPr>
                <w:rFonts w:ascii="Calibri" w:hAnsi="Calibri"/>
                <w:b/>
                <w:bCs/>
                <w:color w:val="auto"/>
              </w:rPr>
            </w:pPr>
            <w:r w:rsidRPr="00AC269F">
              <w:rPr>
                <w:rFonts w:ascii="Calibri" w:hAnsi="Calibri"/>
                <w:b/>
                <w:bCs/>
                <w:color w:val="auto"/>
              </w:rPr>
              <w:t>4</w:t>
            </w:r>
          </w:p>
        </w:tc>
        <w:tc>
          <w:tcPr>
            <w:tcW w:w="678" w:type="dxa"/>
          </w:tcPr>
          <w:p w:rsidR="003A2B53" w:rsidRPr="00AC269F" w:rsidRDefault="003A2B53" w:rsidP="003A2B53">
            <w:pPr>
              <w:pStyle w:val="Default"/>
              <w:jc w:val="center"/>
              <w:rPr>
                <w:rFonts w:ascii="Calibri" w:hAnsi="Calibri"/>
                <w:b/>
                <w:bCs/>
                <w:color w:val="auto"/>
              </w:rPr>
            </w:pPr>
            <w:r w:rsidRPr="00AC269F">
              <w:rPr>
                <w:rFonts w:ascii="Calibri" w:hAnsi="Calibri"/>
                <w:b/>
                <w:bCs/>
                <w:color w:val="auto"/>
              </w:rPr>
              <w:t>5</w:t>
            </w:r>
          </w:p>
        </w:tc>
        <w:tc>
          <w:tcPr>
            <w:tcW w:w="678" w:type="dxa"/>
          </w:tcPr>
          <w:p w:rsidR="003A2B53" w:rsidRPr="00AC269F" w:rsidRDefault="003A2B53" w:rsidP="003A2B53">
            <w:pPr>
              <w:pStyle w:val="Default"/>
              <w:jc w:val="center"/>
              <w:rPr>
                <w:rFonts w:ascii="Calibri" w:hAnsi="Calibri"/>
                <w:b/>
                <w:bCs/>
                <w:color w:val="auto"/>
              </w:rPr>
            </w:pPr>
            <w:r w:rsidRPr="00AC269F">
              <w:rPr>
                <w:rFonts w:ascii="Calibri" w:hAnsi="Calibri"/>
                <w:b/>
                <w:bCs/>
                <w:color w:val="auto"/>
                <w:sz w:val="16"/>
                <w:szCs w:val="16"/>
              </w:rPr>
              <w:t>Nie mam zdania</w:t>
            </w:r>
          </w:p>
        </w:tc>
      </w:tr>
      <w:tr w:rsidR="003A2B53" w:rsidRPr="00AC269F" w:rsidTr="003A2B53">
        <w:trPr>
          <w:trHeight w:val="360"/>
        </w:trPr>
        <w:tc>
          <w:tcPr>
            <w:tcW w:w="5548" w:type="dxa"/>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 xml:space="preserve">Poziom zadowolenia z oferty obiektów rekreacyjno-sportowych </w:t>
            </w: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r>
      <w:tr w:rsidR="003A2B53" w:rsidRPr="00AC269F" w:rsidTr="003A2B53">
        <w:trPr>
          <w:trHeight w:val="360"/>
        </w:trPr>
        <w:tc>
          <w:tcPr>
            <w:tcW w:w="5548" w:type="dxa"/>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Poziom zadowolenia z oferty kulturalno-oświatowej</w:t>
            </w: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r>
      <w:tr w:rsidR="003A2B53" w:rsidRPr="00AC269F" w:rsidTr="003A2B53">
        <w:trPr>
          <w:trHeight w:val="360"/>
        </w:trPr>
        <w:tc>
          <w:tcPr>
            <w:tcW w:w="5548" w:type="dxa"/>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 xml:space="preserve">Ocena oferty </w:t>
            </w:r>
            <w:r w:rsidRPr="00AC269F">
              <w:rPr>
                <w:rFonts w:ascii="Calibri" w:hAnsi="Calibri"/>
                <w:bCs/>
                <w:color w:val="auto"/>
              </w:rPr>
              <w:t>spędzania czasu wolnego dla dzieci i młodzieży</w:t>
            </w: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r>
    </w:tbl>
    <w:p w:rsidR="003A2B53" w:rsidRDefault="003A2B53" w:rsidP="003A2B53">
      <w:pPr>
        <w:pStyle w:val="Default"/>
        <w:rPr>
          <w:rFonts w:ascii="Calibri" w:hAnsi="Calibri"/>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8"/>
        <w:gridCol w:w="678"/>
        <w:gridCol w:w="678"/>
        <w:gridCol w:w="678"/>
        <w:gridCol w:w="678"/>
        <w:gridCol w:w="678"/>
        <w:gridCol w:w="678"/>
      </w:tblGrid>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b/>
                <w:bCs/>
              </w:rPr>
              <w:t xml:space="preserve">CZAS WOLNY - Dla dorosłych </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1</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2</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3</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4</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5</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sz w:val="16"/>
                <w:szCs w:val="16"/>
              </w:rPr>
              <w:t>Nie mam zdania</w:t>
            </w: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color w:val="auto"/>
              </w:rPr>
            </w:pPr>
            <w:r w:rsidRPr="00A83E3F">
              <w:rPr>
                <w:rFonts w:ascii="Calibri" w:hAnsi="Calibri"/>
                <w:color w:val="auto"/>
              </w:rPr>
              <w:t xml:space="preserve">Poziom zadowolenia z oferty obiektów rekreacyjno-sportowych </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color w:val="auto"/>
              </w:rPr>
            </w:pPr>
            <w:r w:rsidRPr="00A83E3F">
              <w:rPr>
                <w:rFonts w:ascii="Calibri" w:hAnsi="Calibri"/>
                <w:color w:val="auto"/>
              </w:rPr>
              <w:t>Poziom zadowolenia z oferty kulturalno-oświatowej</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506"/>
        </w:trPr>
        <w:tc>
          <w:tcPr>
            <w:tcW w:w="5548" w:type="dxa"/>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 xml:space="preserve">Ocena oferty </w:t>
            </w:r>
            <w:r w:rsidRPr="00AC269F">
              <w:rPr>
                <w:rFonts w:ascii="Calibri" w:hAnsi="Calibri"/>
                <w:bCs/>
                <w:color w:val="auto"/>
              </w:rPr>
              <w:t xml:space="preserve">spędzania czasu wolnego </w:t>
            </w:r>
            <w:r w:rsidRPr="00AC269F">
              <w:rPr>
                <w:rFonts w:ascii="Calibri" w:hAnsi="Calibri"/>
                <w:color w:val="auto"/>
              </w:rPr>
              <w:t>dla dorosłych</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bCs/>
                <w:color w:val="auto"/>
              </w:rPr>
            </w:pPr>
            <w:r w:rsidRPr="00A83E3F">
              <w:rPr>
                <w:rFonts w:ascii="Calibri" w:hAnsi="Calibri"/>
                <w:bCs/>
                <w:color w:val="auto"/>
              </w:rPr>
              <w:t>Ocena oferty czasu wolnego dla seniorów</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bl>
    <w:p w:rsidR="003A2B53" w:rsidRDefault="003A2B53" w:rsidP="003A2B53">
      <w:pPr>
        <w:pStyle w:val="Default"/>
        <w:rPr>
          <w:rFonts w:ascii="Calibri" w:hAnsi="Calibri"/>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8"/>
        <w:gridCol w:w="678"/>
        <w:gridCol w:w="678"/>
        <w:gridCol w:w="678"/>
        <w:gridCol w:w="678"/>
        <w:gridCol w:w="678"/>
        <w:gridCol w:w="678"/>
      </w:tblGrid>
      <w:tr w:rsidR="003A2B53" w:rsidRPr="00AC269F" w:rsidTr="003A2B53">
        <w:trPr>
          <w:trHeight w:val="360"/>
        </w:trPr>
        <w:tc>
          <w:tcPr>
            <w:tcW w:w="5548" w:type="dxa"/>
            <w:tcBorders>
              <w:left w:val="nil"/>
            </w:tcBorders>
          </w:tcPr>
          <w:p w:rsidR="003A2B53" w:rsidRPr="00AC269F" w:rsidRDefault="003A2B53" w:rsidP="003A2B53">
            <w:pPr>
              <w:pStyle w:val="Default"/>
              <w:jc w:val="both"/>
              <w:rPr>
                <w:rFonts w:ascii="Calibri" w:hAnsi="Calibri"/>
                <w:b/>
                <w:bCs/>
                <w:color w:val="auto"/>
              </w:rPr>
            </w:pPr>
            <w:r w:rsidRPr="00AC269F">
              <w:rPr>
                <w:rFonts w:ascii="Calibri" w:hAnsi="Calibri"/>
                <w:b/>
                <w:bCs/>
                <w:color w:val="auto"/>
              </w:rPr>
              <w:t xml:space="preserve">KOMUNIKACJA ZBIOROWA </w:t>
            </w:r>
          </w:p>
        </w:tc>
        <w:tc>
          <w:tcPr>
            <w:tcW w:w="678" w:type="dxa"/>
          </w:tcPr>
          <w:p w:rsidR="003A2B53" w:rsidRPr="00AC269F" w:rsidRDefault="003A2B53" w:rsidP="003A2B53">
            <w:pPr>
              <w:pStyle w:val="Default"/>
              <w:jc w:val="center"/>
              <w:rPr>
                <w:rFonts w:ascii="Calibri" w:hAnsi="Calibri"/>
                <w:b/>
                <w:bCs/>
                <w:color w:val="auto"/>
              </w:rPr>
            </w:pPr>
            <w:r w:rsidRPr="00AC269F">
              <w:rPr>
                <w:rFonts w:ascii="Calibri" w:hAnsi="Calibri"/>
                <w:b/>
                <w:bCs/>
                <w:color w:val="auto"/>
              </w:rPr>
              <w:t>1</w:t>
            </w:r>
          </w:p>
        </w:tc>
        <w:tc>
          <w:tcPr>
            <w:tcW w:w="678" w:type="dxa"/>
          </w:tcPr>
          <w:p w:rsidR="003A2B53" w:rsidRPr="00AC269F" w:rsidRDefault="003A2B53" w:rsidP="003A2B53">
            <w:pPr>
              <w:pStyle w:val="Default"/>
              <w:jc w:val="center"/>
              <w:rPr>
                <w:rFonts w:ascii="Calibri" w:hAnsi="Calibri"/>
                <w:b/>
                <w:bCs/>
                <w:color w:val="auto"/>
              </w:rPr>
            </w:pPr>
            <w:r w:rsidRPr="00AC269F">
              <w:rPr>
                <w:rFonts w:ascii="Calibri" w:hAnsi="Calibri"/>
                <w:b/>
                <w:bCs/>
                <w:color w:val="auto"/>
              </w:rPr>
              <w:t>2</w:t>
            </w:r>
          </w:p>
        </w:tc>
        <w:tc>
          <w:tcPr>
            <w:tcW w:w="678" w:type="dxa"/>
          </w:tcPr>
          <w:p w:rsidR="003A2B53" w:rsidRPr="00AC269F" w:rsidRDefault="003A2B53" w:rsidP="003A2B53">
            <w:pPr>
              <w:pStyle w:val="Default"/>
              <w:jc w:val="center"/>
              <w:rPr>
                <w:rFonts w:ascii="Calibri" w:hAnsi="Calibri"/>
                <w:b/>
                <w:bCs/>
                <w:color w:val="auto"/>
              </w:rPr>
            </w:pPr>
            <w:r w:rsidRPr="00AC269F">
              <w:rPr>
                <w:rFonts w:ascii="Calibri" w:hAnsi="Calibri"/>
                <w:b/>
                <w:bCs/>
                <w:color w:val="auto"/>
              </w:rPr>
              <w:t>3</w:t>
            </w:r>
          </w:p>
        </w:tc>
        <w:tc>
          <w:tcPr>
            <w:tcW w:w="678" w:type="dxa"/>
          </w:tcPr>
          <w:p w:rsidR="003A2B53" w:rsidRPr="00AC269F" w:rsidRDefault="003A2B53" w:rsidP="003A2B53">
            <w:pPr>
              <w:pStyle w:val="Default"/>
              <w:jc w:val="center"/>
              <w:rPr>
                <w:rFonts w:ascii="Calibri" w:hAnsi="Calibri"/>
                <w:b/>
                <w:bCs/>
                <w:color w:val="auto"/>
              </w:rPr>
            </w:pPr>
            <w:r w:rsidRPr="00AC269F">
              <w:rPr>
                <w:rFonts w:ascii="Calibri" w:hAnsi="Calibri"/>
                <w:b/>
                <w:bCs/>
                <w:color w:val="auto"/>
              </w:rPr>
              <w:t>4</w:t>
            </w:r>
          </w:p>
        </w:tc>
        <w:tc>
          <w:tcPr>
            <w:tcW w:w="678" w:type="dxa"/>
          </w:tcPr>
          <w:p w:rsidR="003A2B53" w:rsidRPr="00AC269F" w:rsidRDefault="003A2B53" w:rsidP="003A2B53">
            <w:pPr>
              <w:pStyle w:val="Default"/>
              <w:jc w:val="center"/>
              <w:rPr>
                <w:rFonts w:ascii="Calibri" w:hAnsi="Calibri"/>
                <w:b/>
                <w:bCs/>
                <w:color w:val="auto"/>
              </w:rPr>
            </w:pPr>
            <w:r w:rsidRPr="00AC269F">
              <w:rPr>
                <w:rFonts w:ascii="Calibri" w:hAnsi="Calibri"/>
                <w:b/>
                <w:bCs/>
                <w:color w:val="auto"/>
              </w:rPr>
              <w:t>5</w:t>
            </w:r>
          </w:p>
        </w:tc>
        <w:tc>
          <w:tcPr>
            <w:tcW w:w="678" w:type="dxa"/>
          </w:tcPr>
          <w:p w:rsidR="003A2B53" w:rsidRPr="00AC269F" w:rsidRDefault="003A2B53" w:rsidP="003A2B53">
            <w:pPr>
              <w:pStyle w:val="Default"/>
              <w:jc w:val="center"/>
              <w:rPr>
                <w:rFonts w:ascii="Calibri" w:hAnsi="Calibri"/>
                <w:b/>
                <w:bCs/>
                <w:color w:val="auto"/>
              </w:rPr>
            </w:pPr>
            <w:r w:rsidRPr="00AC269F">
              <w:rPr>
                <w:rFonts w:ascii="Calibri" w:hAnsi="Calibri"/>
                <w:b/>
                <w:bCs/>
                <w:color w:val="auto"/>
                <w:sz w:val="16"/>
                <w:szCs w:val="16"/>
              </w:rPr>
              <w:t>Nie mam zdania</w:t>
            </w:r>
          </w:p>
        </w:tc>
      </w:tr>
      <w:tr w:rsidR="003A2B53" w:rsidRPr="00AC269F" w:rsidTr="003A2B53">
        <w:trPr>
          <w:trHeight w:val="360"/>
        </w:trPr>
        <w:tc>
          <w:tcPr>
            <w:tcW w:w="5548" w:type="dxa"/>
            <w:tcBorders>
              <w:left w:val="nil"/>
            </w:tcBorders>
          </w:tcPr>
          <w:p w:rsidR="003A2B53" w:rsidRPr="00AC269F" w:rsidRDefault="003A2B53" w:rsidP="003A2B53">
            <w:pPr>
              <w:pStyle w:val="Default"/>
              <w:rPr>
                <w:rFonts w:ascii="Calibri" w:hAnsi="Calibri"/>
                <w:bCs/>
                <w:color w:val="auto"/>
              </w:rPr>
            </w:pPr>
            <w:r w:rsidRPr="00AC269F">
              <w:rPr>
                <w:rFonts w:ascii="Calibri" w:hAnsi="Calibri"/>
                <w:bCs/>
                <w:color w:val="auto"/>
              </w:rPr>
              <w:t xml:space="preserve">Punktualność </w:t>
            </w: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r>
      <w:tr w:rsidR="003A2B53" w:rsidRPr="00AC269F" w:rsidTr="003A2B53">
        <w:trPr>
          <w:trHeight w:val="360"/>
        </w:trPr>
        <w:tc>
          <w:tcPr>
            <w:tcW w:w="5548" w:type="dxa"/>
            <w:tcBorders>
              <w:left w:val="nil"/>
            </w:tcBorders>
          </w:tcPr>
          <w:p w:rsidR="003A2B53" w:rsidRPr="00AC269F" w:rsidRDefault="003A2B53" w:rsidP="003A2B53">
            <w:pPr>
              <w:pStyle w:val="Default"/>
              <w:rPr>
                <w:rFonts w:ascii="Calibri" w:hAnsi="Calibri"/>
                <w:bCs/>
                <w:color w:val="auto"/>
              </w:rPr>
            </w:pPr>
            <w:r w:rsidRPr="00AC269F">
              <w:rPr>
                <w:rFonts w:ascii="Calibri" w:hAnsi="Calibri"/>
                <w:bCs/>
                <w:color w:val="auto"/>
              </w:rPr>
              <w:t xml:space="preserve">Częstotliwość kursów </w:t>
            </w: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r>
      <w:tr w:rsidR="003A2B53" w:rsidRPr="00AC269F" w:rsidTr="003A2B53">
        <w:trPr>
          <w:trHeight w:val="360"/>
        </w:trPr>
        <w:tc>
          <w:tcPr>
            <w:tcW w:w="5548" w:type="dxa"/>
            <w:tcBorders>
              <w:left w:val="nil"/>
            </w:tcBorders>
          </w:tcPr>
          <w:p w:rsidR="003A2B53" w:rsidRPr="00AC269F" w:rsidRDefault="003A2B53" w:rsidP="003A2B53">
            <w:pPr>
              <w:pStyle w:val="Default"/>
              <w:rPr>
                <w:rFonts w:ascii="Calibri" w:hAnsi="Calibri"/>
                <w:bCs/>
                <w:color w:val="auto"/>
              </w:rPr>
            </w:pPr>
            <w:r w:rsidRPr="00AC269F">
              <w:rPr>
                <w:rFonts w:ascii="Calibri" w:hAnsi="Calibri"/>
                <w:bCs/>
                <w:color w:val="auto"/>
              </w:rPr>
              <w:t xml:space="preserve">Ceny biletów </w:t>
            </w: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r>
      <w:tr w:rsidR="003A2B53" w:rsidRPr="00AC269F" w:rsidTr="003A2B53">
        <w:trPr>
          <w:trHeight w:val="360"/>
        </w:trPr>
        <w:tc>
          <w:tcPr>
            <w:tcW w:w="5548" w:type="dxa"/>
            <w:tcBorders>
              <w:left w:val="nil"/>
            </w:tcBorders>
          </w:tcPr>
          <w:p w:rsidR="003A2B53" w:rsidRPr="00AC269F" w:rsidRDefault="003A2B53" w:rsidP="003A2B53">
            <w:pPr>
              <w:pStyle w:val="Default"/>
              <w:rPr>
                <w:rFonts w:ascii="Calibri" w:hAnsi="Calibri"/>
                <w:bCs/>
                <w:color w:val="auto"/>
              </w:rPr>
            </w:pPr>
            <w:r w:rsidRPr="00AC269F">
              <w:rPr>
                <w:rFonts w:ascii="Calibri" w:hAnsi="Calibri"/>
                <w:bCs/>
                <w:color w:val="auto"/>
              </w:rPr>
              <w:t xml:space="preserve">Wygoda jazdy </w:t>
            </w: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c>
          <w:tcPr>
            <w:tcW w:w="678" w:type="dxa"/>
          </w:tcPr>
          <w:p w:rsidR="003A2B53" w:rsidRPr="00AC269F" w:rsidRDefault="003A2B53" w:rsidP="003A2B53">
            <w:pPr>
              <w:pStyle w:val="Default"/>
              <w:jc w:val="both"/>
              <w:rPr>
                <w:rFonts w:ascii="Calibri" w:hAnsi="Calibri"/>
                <w:b/>
                <w:bCs/>
                <w:color w:val="auto"/>
              </w:rPr>
            </w:pPr>
          </w:p>
        </w:tc>
      </w:tr>
    </w:tbl>
    <w:p w:rsidR="003A2B53" w:rsidRDefault="003A2B53" w:rsidP="003A2B53">
      <w:pPr>
        <w:pStyle w:val="Default"/>
        <w:rPr>
          <w:rFonts w:ascii="Calibri" w:hAnsi="Calibri"/>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8"/>
        <w:gridCol w:w="678"/>
        <w:gridCol w:w="678"/>
        <w:gridCol w:w="678"/>
        <w:gridCol w:w="678"/>
        <w:gridCol w:w="678"/>
        <w:gridCol w:w="678"/>
      </w:tblGrid>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b/>
              </w:rPr>
            </w:pPr>
            <w:r w:rsidRPr="00A83E3F">
              <w:rPr>
                <w:rFonts w:ascii="Calibri" w:hAnsi="Calibri"/>
                <w:b/>
              </w:rPr>
              <w:t>DOSTĘPNOŚĆ USŁUG MEDYCZNYCH</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1</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2</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3</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4</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rPr>
              <w:t>5</w:t>
            </w:r>
          </w:p>
        </w:tc>
        <w:tc>
          <w:tcPr>
            <w:tcW w:w="678" w:type="dxa"/>
          </w:tcPr>
          <w:p w:rsidR="003A2B53" w:rsidRPr="00A83E3F" w:rsidRDefault="003A2B53" w:rsidP="003A2B53">
            <w:pPr>
              <w:pStyle w:val="Default"/>
              <w:jc w:val="center"/>
              <w:rPr>
                <w:rFonts w:ascii="Calibri" w:hAnsi="Calibri"/>
                <w:b/>
                <w:bCs/>
              </w:rPr>
            </w:pPr>
            <w:r w:rsidRPr="00A83E3F">
              <w:rPr>
                <w:rFonts w:ascii="Calibri" w:hAnsi="Calibri"/>
                <w:b/>
                <w:bCs/>
                <w:sz w:val="16"/>
                <w:szCs w:val="16"/>
              </w:rPr>
              <w:t>Nie mam zdania</w:t>
            </w: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rPr>
              <w:t xml:space="preserve">Dostępność nocnej i świątecznej opieki medycznej </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rPr>
              <w:t>Dostępność lekarzy specjalistów</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rPr>
              <w:t xml:space="preserve">Szybkość wykonania niezbędnych badań </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rPr>
              <w:t xml:space="preserve">Profesjonalizm w wykonywaniu usług medycznych </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r w:rsidR="003A2B53" w:rsidRPr="00A83E3F" w:rsidTr="003A2B53">
        <w:trPr>
          <w:trHeight w:val="360"/>
        </w:trPr>
        <w:tc>
          <w:tcPr>
            <w:tcW w:w="5548" w:type="dxa"/>
            <w:tcBorders>
              <w:left w:val="nil"/>
            </w:tcBorders>
          </w:tcPr>
          <w:p w:rsidR="003A2B53" w:rsidRPr="00A83E3F" w:rsidRDefault="003A2B53" w:rsidP="003A2B53">
            <w:pPr>
              <w:pStyle w:val="Default"/>
              <w:rPr>
                <w:rFonts w:ascii="Calibri" w:hAnsi="Calibri"/>
              </w:rPr>
            </w:pPr>
            <w:r w:rsidRPr="00A83E3F">
              <w:rPr>
                <w:rFonts w:ascii="Calibri" w:hAnsi="Calibri"/>
              </w:rPr>
              <w:t>Dostosowanie infrastruktury dla potrzeb osób niepełnosprawnych</w:t>
            </w: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c>
          <w:tcPr>
            <w:tcW w:w="678" w:type="dxa"/>
          </w:tcPr>
          <w:p w:rsidR="003A2B53" w:rsidRPr="00A83E3F" w:rsidRDefault="003A2B53" w:rsidP="003A2B53">
            <w:pPr>
              <w:pStyle w:val="Default"/>
              <w:jc w:val="both"/>
              <w:rPr>
                <w:rFonts w:ascii="Calibri" w:hAnsi="Calibri"/>
                <w:b/>
                <w:bCs/>
              </w:rPr>
            </w:pPr>
          </w:p>
        </w:tc>
      </w:tr>
    </w:tbl>
    <w:p w:rsidR="003A2B53" w:rsidRDefault="003A2B53" w:rsidP="003A2B53">
      <w:pPr>
        <w:pStyle w:val="Default"/>
        <w:rPr>
          <w:rFonts w:ascii="Calibri" w:hAnsi="Calibri"/>
        </w:rPr>
      </w:pPr>
    </w:p>
    <w:p w:rsidR="003A2B53" w:rsidRPr="00520EEB" w:rsidRDefault="003A2B53" w:rsidP="003A2B53">
      <w:pPr>
        <w:pStyle w:val="Default"/>
        <w:rPr>
          <w:rFonts w:ascii="Calibri" w:hAnsi="Calibri"/>
        </w:rPr>
      </w:pPr>
    </w:p>
    <w:p w:rsidR="003A2B53" w:rsidRPr="00832729" w:rsidRDefault="003A2B53" w:rsidP="003A2B53">
      <w:pPr>
        <w:pStyle w:val="Default"/>
        <w:numPr>
          <w:ilvl w:val="0"/>
          <w:numId w:val="5"/>
        </w:numPr>
        <w:jc w:val="both"/>
        <w:rPr>
          <w:rFonts w:ascii="Calibri" w:hAnsi="Calibri"/>
        </w:rPr>
      </w:pPr>
      <w:r w:rsidRPr="002D0641">
        <w:rPr>
          <w:rFonts w:ascii="Calibri" w:hAnsi="Calibri"/>
          <w:b/>
          <w:bCs/>
          <w:sz w:val="26"/>
          <w:szCs w:val="26"/>
        </w:rPr>
        <w:t xml:space="preserve">Co stanowi według Pana(i) najważniejszy problem, z jakim borykają się mieszkańcy Gminy </w:t>
      </w:r>
      <w:r>
        <w:rPr>
          <w:rFonts w:ascii="Calibri" w:hAnsi="Calibri"/>
          <w:b/>
          <w:bCs/>
          <w:sz w:val="26"/>
          <w:szCs w:val="26"/>
        </w:rPr>
        <w:t>Mszana Dolna</w:t>
      </w:r>
      <w:r w:rsidRPr="002D0641">
        <w:rPr>
          <w:rFonts w:ascii="Calibri" w:hAnsi="Calibri"/>
          <w:b/>
          <w:bCs/>
          <w:sz w:val="26"/>
          <w:szCs w:val="26"/>
        </w:rPr>
        <w:t>?</w:t>
      </w:r>
      <w:r>
        <w:rPr>
          <w:rFonts w:ascii="Calibri" w:hAnsi="Calibri"/>
          <w:b/>
          <w:bCs/>
        </w:rPr>
        <w:t xml:space="preserve"> </w:t>
      </w:r>
      <w:r w:rsidRPr="00532611">
        <w:rPr>
          <w:rFonts w:ascii="Calibri" w:hAnsi="Calibri"/>
          <w:bCs/>
          <w:i/>
        </w:rPr>
        <w:t>(Proszę wskazać max 3 najważniejsze)</w:t>
      </w:r>
    </w:p>
    <w:p w:rsidR="003A2B53" w:rsidRPr="00832729" w:rsidRDefault="003A2B53" w:rsidP="003A2B53">
      <w:pPr>
        <w:pStyle w:val="Default"/>
        <w:numPr>
          <w:ilvl w:val="0"/>
          <w:numId w:val="4"/>
        </w:numPr>
        <w:rPr>
          <w:rFonts w:ascii="Calibri" w:hAnsi="Calibri"/>
        </w:rPr>
      </w:pPr>
      <w:r>
        <w:rPr>
          <w:rFonts w:ascii="Calibri" w:hAnsi="Calibri"/>
        </w:rPr>
        <w:t>_____________________________________________________________________</w:t>
      </w:r>
    </w:p>
    <w:p w:rsidR="003A2B53" w:rsidRPr="00832729" w:rsidRDefault="003A2B53" w:rsidP="003A2B53">
      <w:pPr>
        <w:pStyle w:val="Default"/>
        <w:numPr>
          <w:ilvl w:val="0"/>
          <w:numId w:val="4"/>
        </w:numPr>
        <w:rPr>
          <w:rFonts w:ascii="Calibri" w:hAnsi="Calibri"/>
        </w:rPr>
      </w:pPr>
      <w:r>
        <w:rPr>
          <w:rFonts w:ascii="Calibri" w:hAnsi="Calibri"/>
        </w:rPr>
        <w:t>_____________________________________________________________________</w:t>
      </w:r>
    </w:p>
    <w:p w:rsidR="003A2B53" w:rsidRDefault="003A2B53" w:rsidP="003A2B53">
      <w:pPr>
        <w:pStyle w:val="Default"/>
        <w:numPr>
          <w:ilvl w:val="0"/>
          <w:numId w:val="4"/>
        </w:numPr>
        <w:rPr>
          <w:rFonts w:ascii="Calibri" w:hAnsi="Calibri"/>
        </w:rPr>
      </w:pPr>
      <w:r>
        <w:rPr>
          <w:rFonts w:ascii="Calibri" w:hAnsi="Calibri"/>
        </w:rPr>
        <w:t>_____________________________________________________________________</w:t>
      </w:r>
    </w:p>
    <w:p w:rsidR="003A2B53" w:rsidRDefault="003A2B53" w:rsidP="003A2B53">
      <w:pPr>
        <w:pStyle w:val="Default"/>
        <w:ind w:left="720"/>
        <w:rPr>
          <w:rFonts w:ascii="Calibri" w:hAnsi="Calibri"/>
        </w:rPr>
      </w:pPr>
    </w:p>
    <w:p w:rsidR="003A2B53" w:rsidRPr="00532611" w:rsidRDefault="003A2B53" w:rsidP="003A2B53">
      <w:pPr>
        <w:pStyle w:val="Default"/>
        <w:ind w:left="720"/>
        <w:rPr>
          <w:rFonts w:ascii="Calibri" w:hAnsi="Calibri"/>
        </w:rPr>
      </w:pPr>
    </w:p>
    <w:p w:rsidR="003A2B53" w:rsidRPr="00532611" w:rsidRDefault="003A2B53" w:rsidP="003A2B53">
      <w:pPr>
        <w:pStyle w:val="Default"/>
        <w:numPr>
          <w:ilvl w:val="0"/>
          <w:numId w:val="5"/>
        </w:numPr>
        <w:jc w:val="both"/>
        <w:rPr>
          <w:rFonts w:ascii="Calibri" w:hAnsi="Calibri"/>
        </w:rPr>
      </w:pPr>
      <w:r w:rsidRPr="008F5EAF">
        <w:rPr>
          <w:rFonts w:ascii="Calibri" w:hAnsi="Calibri"/>
          <w:b/>
          <w:bCs/>
          <w:sz w:val="26"/>
          <w:szCs w:val="26"/>
        </w:rPr>
        <w:t xml:space="preserve">Z zaproponowanych poniżej obszarów priorytetowych proszę wybrać </w:t>
      </w:r>
      <w:r w:rsidRPr="008F5EAF">
        <w:rPr>
          <w:rFonts w:ascii="Calibri" w:hAnsi="Calibri"/>
          <w:b/>
          <w:bCs/>
          <w:color w:val="auto"/>
          <w:sz w:val="26"/>
          <w:szCs w:val="26"/>
        </w:rPr>
        <w:t>trzy kierunki,</w:t>
      </w:r>
      <w:r w:rsidRPr="008F5EAF">
        <w:rPr>
          <w:rFonts w:ascii="Calibri" w:hAnsi="Calibri"/>
          <w:b/>
          <w:bCs/>
          <w:sz w:val="26"/>
          <w:szCs w:val="26"/>
        </w:rPr>
        <w:t xml:space="preserve"> który władze Gminy </w:t>
      </w:r>
      <w:r>
        <w:rPr>
          <w:rFonts w:ascii="Calibri" w:hAnsi="Calibri"/>
          <w:b/>
          <w:bCs/>
          <w:sz w:val="26"/>
          <w:szCs w:val="26"/>
        </w:rPr>
        <w:t>Mszana Dolna</w:t>
      </w:r>
      <w:r w:rsidRPr="008F5EAF">
        <w:rPr>
          <w:rFonts w:ascii="Calibri" w:hAnsi="Calibri"/>
          <w:b/>
          <w:bCs/>
          <w:sz w:val="26"/>
          <w:szCs w:val="26"/>
        </w:rPr>
        <w:t xml:space="preserve"> powinny rozważyć jako najkorzystniejsze dla dalszego rozwoju gminy:</w:t>
      </w:r>
      <w:r>
        <w:rPr>
          <w:rFonts w:ascii="Calibri" w:hAnsi="Calibri"/>
          <w:b/>
          <w:bCs/>
        </w:rPr>
        <w:t xml:space="preserve"> </w:t>
      </w:r>
      <w:r w:rsidRPr="00532611">
        <w:rPr>
          <w:rFonts w:ascii="Calibri" w:hAnsi="Calibri"/>
          <w:bCs/>
          <w:i/>
        </w:rPr>
        <w:t xml:space="preserve">(Proszę wskazać max </w:t>
      </w:r>
      <w:r>
        <w:rPr>
          <w:rFonts w:ascii="Calibri" w:hAnsi="Calibri"/>
          <w:bCs/>
          <w:i/>
        </w:rPr>
        <w:t>3</w:t>
      </w:r>
      <w:r w:rsidRPr="00532611">
        <w:rPr>
          <w:rFonts w:ascii="Calibri" w:hAnsi="Calibri"/>
          <w:bCs/>
          <w:i/>
        </w:rPr>
        <w:t xml:space="preserve"> najważniejsz</w:t>
      </w:r>
      <w:r>
        <w:rPr>
          <w:rFonts w:ascii="Calibri" w:hAnsi="Calibri"/>
          <w:bCs/>
          <w:i/>
        </w:rPr>
        <w:t>e</w:t>
      </w:r>
      <w:r w:rsidRPr="00532611">
        <w:rPr>
          <w:rFonts w:ascii="Calibri" w:hAnsi="Calibri"/>
          <w:bCs/>
          <w:i/>
        </w:rPr>
        <w:t>)</w:t>
      </w:r>
    </w:p>
    <w:p w:rsidR="003A2B53" w:rsidRDefault="003A2B53" w:rsidP="003A2B53">
      <w:pPr>
        <w:pStyle w:val="Default"/>
        <w:ind w:left="360"/>
        <w:rPr>
          <w:rFonts w:ascii="Calibri" w:hAnsi="Calibri"/>
        </w:rPr>
      </w:pPr>
    </w:p>
    <w:tbl>
      <w:tblPr>
        <w:tblW w:w="89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gridCol w:w="595"/>
      </w:tblGrid>
      <w:tr w:rsidR="003A2B53" w:rsidRPr="00AC269F" w:rsidTr="003A2B53">
        <w:trPr>
          <w:trHeight w:val="357"/>
        </w:trPr>
        <w:tc>
          <w:tcPr>
            <w:tcW w:w="8363" w:type="dxa"/>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Infrastruktura techniczna</w:t>
            </w:r>
          </w:p>
        </w:tc>
        <w:tc>
          <w:tcPr>
            <w:tcW w:w="595" w:type="dxa"/>
          </w:tcPr>
          <w:p w:rsidR="003A2B53" w:rsidRPr="00AC269F" w:rsidRDefault="003A2B53" w:rsidP="003A2B53">
            <w:pPr>
              <w:pStyle w:val="Default"/>
              <w:rPr>
                <w:rFonts w:ascii="Calibri" w:hAnsi="Calibri"/>
                <w:color w:val="auto"/>
              </w:rPr>
            </w:pPr>
          </w:p>
        </w:tc>
      </w:tr>
      <w:tr w:rsidR="003A2B53" w:rsidRPr="00AC269F" w:rsidTr="003A2B53">
        <w:trPr>
          <w:trHeight w:val="357"/>
        </w:trPr>
        <w:tc>
          <w:tcPr>
            <w:tcW w:w="8363" w:type="dxa"/>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Edukacja</w:t>
            </w:r>
          </w:p>
        </w:tc>
        <w:tc>
          <w:tcPr>
            <w:tcW w:w="595" w:type="dxa"/>
          </w:tcPr>
          <w:p w:rsidR="003A2B53" w:rsidRPr="00AC269F" w:rsidRDefault="003A2B53" w:rsidP="003A2B53">
            <w:pPr>
              <w:pStyle w:val="Default"/>
              <w:rPr>
                <w:rFonts w:ascii="Calibri" w:hAnsi="Calibri"/>
                <w:color w:val="auto"/>
              </w:rPr>
            </w:pPr>
          </w:p>
        </w:tc>
      </w:tr>
      <w:tr w:rsidR="003A2B53" w:rsidRPr="00AC269F" w:rsidTr="003A2B53">
        <w:trPr>
          <w:trHeight w:val="357"/>
        </w:trPr>
        <w:tc>
          <w:tcPr>
            <w:tcW w:w="8363" w:type="dxa"/>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Jakość życia</w:t>
            </w:r>
          </w:p>
        </w:tc>
        <w:tc>
          <w:tcPr>
            <w:tcW w:w="595" w:type="dxa"/>
          </w:tcPr>
          <w:p w:rsidR="003A2B53" w:rsidRPr="00AC269F" w:rsidRDefault="003A2B53" w:rsidP="003A2B53">
            <w:pPr>
              <w:pStyle w:val="Default"/>
              <w:rPr>
                <w:rFonts w:ascii="Calibri" w:hAnsi="Calibri"/>
                <w:color w:val="auto"/>
              </w:rPr>
            </w:pPr>
          </w:p>
        </w:tc>
      </w:tr>
      <w:tr w:rsidR="003A2B53" w:rsidRPr="00AC269F" w:rsidTr="003A2B53">
        <w:trPr>
          <w:trHeight w:val="357"/>
        </w:trPr>
        <w:tc>
          <w:tcPr>
            <w:tcW w:w="8363" w:type="dxa"/>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Rozwój turystyki</w:t>
            </w:r>
          </w:p>
        </w:tc>
        <w:tc>
          <w:tcPr>
            <w:tcW w:w="595" w:type="dxa"/>
          </w:tcPr>
          <w:p w:rsidR="003A2B53" w:rsidRPr="00AC269F" w:rsidRDefault="003A2B53" w:rsidP="003A2B53">
            <w:pPr>
              <w:pStyle w:val="Default"/>
              <w:rPr>
                <w:rFonts w:ascii="Calibri" w:hAnsi="Calibri"/>
                <w:color w:val="auto"/>
              </w:rPr>
            </w:pPr>
          </w:p>
        </w:tc>
      </w:tr>
      <w:tr w:rsidR="003A2B53" w:rsidRPr="00AC269F" w:rsidTr="003A2B53">
        <w:trPr>
          <w:trHeight w:val="357"/>
        </w:trPr>
        <w:tc>
          <w:tcPr>
            <w:tcW w:w="8363" w:type="dxa"/>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Bezpieczeństwo publiczne</w:t>
            </w:r>
          </w:p>
        </w:tc>
        <w:tc>
          <w:tcPr>
            <w:tcW w:w="595" w:type="dxa"/>
          </w:tcPr>
          <w:p w:rsidR="003A2B53" w:rsidRPr="00AC269F" w:rsidRDefault="003A2B53" w:rsidP="003A2B53">
            <w:pPr>
              <w:pStyle w:val="Default"/>
              <w:rPr>
                <w:rFonts w:ascii="Calibri" w:hAnsi="Calibri"/>
                <w:color w:val="auto"/>
              </w:rPr>
            </w:pPr>
          </w:p>
        </w:tc>
      </w:tr>
      <w:tr w:rsidR="003A2B53" w:rsidRPr="00AC269F" w:rsidTr="003A2B53">
        <w:trPr>
          <w:trHeight w:val="357"/>
        </w:trPr>
        <w:tc>
          <w:tcPr>
            <w:tcW w:w="8363" w:type="dxa"/>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Środowisko naturalne</w:t>
            </w:r>
          </w:p>
        </w:tc>
        <w:tc>
          <w:tcPr>
            <w:tcW w:w="595" w:type="dxa"/>
          </w:tcPr>
          <w:p w:rsidR="003A2B53" w:rsidRPr="00AC269F" w:rsidRDefault="003A2B53" w:rsidP="003A2B53">
            <w:pPr>
              <w:pStyle w:val="Default"/>
              <w:rPr>
                <w:rFonts w:ascii="Calibri" w:hAnsi="Calibri"/>
                <w:color w:val="auto"/>
              </w:rPr>
            </w:pPr>
          </w:p>
        </w:tc>
      </w:tr>
      <w:tr w:rsidR="003A2B53" w:rsidRPr="00AC269F" w:rsidTr="003A2B53">
        <w:trPr>
          <w:trHeight w:val="357"/>
        </w:trPr>
        <w:tc>
          <w:tcPr>
            <w:tcW w:w="8363" w:type="dxa"/>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Rozwój społeczeństwa gminy</w:t>
            </w:r>
          </w:p>
        </w:tc>
        <w:tc>
          <w:tcPr>
            <w:tcW w:w="595" w:type="dxa"/>
          </w:tcPr>
          <w:p w:rsidR="003A2B53" w:rsidRPr="00AC269F" w:rsidRDefault="003A2B53" w:rsidP="003A2B53">
            <w:pPr>
              <w:pStyle w:val="Default"/>
              <w:rPr>
                <w:rFonts w:ascii="Calibri" w:hAnsi="Calibri"/>
                <w:color w:val="auto"/>
              </w:rPr>
            </w:pPr>
          </w:p>
        </w:tc>
      </w:tr>
      <w:tr w:rsidR="003A2B53" w:rsidRPr="00AC269F" w:rsidTr="003A2B53">
        <w:trPr>
          <w:trHeight w:val="357"/>
        </w:trPr>
        <w:tc>
          <w:tcPr>
            <w:tcW w:w="8363" w:type="dxa"/>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Infrastruktura społeczna/sportowa</w:t>
            </w:r>
          </w:p>
        </w:tc>
        <w:tc>
          <w:tcPr>
            <w:tcW w:w="595" w:type="dxa"/>
          </w:tcPr>
          <w:p w:rsidR="003A2B53" w:rsidRPr="00AC269F" w:rsidRDefault="003A2B53" w:rsidP="003A2B53">
            <w:pPr>
              <w:pStyle w:val="Default"/>
              <w:rPr>
                <w:rFonts w:ascii="Calibri" w:hAnsi="Calibri"/>
                <w:color w:val="auto"/>
              </w:rPr>
            </w:pPr>
          </w:p>
        </w:tc>
      </w:tr>
      <w:tr w:rsidR="003A2B53" w:rsidRPr="00AC269F" w:rsidTr="003A2B53">
        <w:trPr>
          <w:trHeight w:val="357"/>
        </w:trPr>
        <w:tc>
          <w:tcPr>
            <w:tcW w:w="8363" w:type="dxa"/>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Tworzenie stref aktywności gospodarczej</w:t>
            </w:r>
          </w:p>
        </w:tc>
        <w:tc>
          <w:tcPr>
            <w:tcW w:w="595" w:type="dxa"/>
          </w:tcPr>
          <w:p w:rsidR="003A2B53" w:rsidRPr="00AC269F" w:rsidRDefault="003A2B53" w:rsidP="003A2B53">
            <w:pPr>
              <w:pStyle w:val="Default"/>
              <w:rPr>
                <w:rFonts w:ascii="Calibri" w:hAnsi="Calibri"/>
                <w:color w:val="auto"/>
              </w:rPr>
            </w:pPr>
          </w:p>
        </w:tc>
      </w:tr>
      <w:tr w:rsidR="003A2B53" w:rsidRPr="00AC269F" w:rsidTr="003A2B53">
        <w:trPr>
          <w:trHeight w:val="357"/>
        </w:trPr>
        <w:tc>
          <w:tcPr>
            <w:tcW w:w="8363" w:type="dxa"/>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Kultura</w:t>
            </w:r>
          </w:p>
        </w:tc>
        <w:tc>
          <w:tcPr>
            <w:tcW w:w="595" w:type="dxa"/>
          </w:tcPr>
          <w:p w:rsidR="003A2B53" w:rsidRPr="00AC269F" w:rsidRDefault="003A2B53" w:rsidP="003A2B53">
            <w:pPr>
              <w:pStyle w:val="Default"/>
              <w:rPr>
                <w:rFonts w:ascii="Calibri" w:hAnsi="Calibri"/>
                <w:color w:val="auto"/>
              </w:rPr>
            </w:pPr>
          </w:p>
        </w:tc>
      </w:tr>
      <w:tr w:rsidR="003A2B53" w:rsidRPr="00AC269F" w:rsidTr="003A2B53">
        <w:trPr>
          <w:trHeight w:val="357"/>
        </w:trPr>
        <w:tc>
          <w:tcPr>
            <w:tcW w:w="8363" w:type="dxa"/>
            <w:tcBorders>
              <w:left w:val="nil"/>
            </w:tcBorders>
          </w:tcPr>
          <w:p w:rsidR="003A2B53" w:rsidRPr="00AC269F" w:rsidRDefault="003A2B53" w:rsidP="003A2B53">
            <w:pPr>
              <w:pStyle w:val="Default"/>
              <w:rPr>
                <w:rFonts w:ascii="Calibri" w:hAnsi="Calibri"/>
                <w:color w:val="auto"/>
              </w:rPr>
            </w:pPr>
            <w:r>
              <w:rPr>
                <w:rFonts w:ascii="Calibri" w:hAnsi="Calibri"/>
              </w:rPr>
              <w:t>I</w:t>
            </w:r>
            <w:r w:rsidRPr="00A83E3F">
              <w:rPr>
                <w:rFonts w:ascii="Calibri" w:hAnsi="Calibri"/>
              </w:rPr>
              <w:t>nne, jakie? …</w:t>
            </w:r>
          </w:p>
        </w:tc>
        <w:tc>
          <w:tcPr>
            <w:tcW w:w="595" w:type="dxa"/>
          </w:tcPr>
          <w:p w:rsidR="003A2B53" w:rsidRPr="00AC269F" w:rsidRDefault="003A2B53" w:rsidP="003A2B53">
            <w:pPr>
              <w:pStyle w:val="Default"/>
              <w:rPr>
                <w:rFonts w:ascii="Calibri" w:hAnsi="Calibri"/>
                <w:color w:val="auto"/>
              </w:rPr>
            </w:pPr>
          </w:p>
        </w:tc>
      </w:tr>
    </w:tbl>
    <w:p w:rsidR="003A2B53" w:rsidRPr="00815C6C" w:rsidRDefault="003A2B53" w:rsidP="003A2B53">
      <w:pPr>
        <w:pStyle w:val="Default"/>
        <w:ind w:left="360"/>
        <w:rPr>
          <w:rFonts w:ascii="Calibri" w:hAnsi="Calibri"/>
          <w:color w:val="FF0000"/>
        </w:rPr>
      </w:pPr>
    </w:p>
    <w:p w:rsidR="003A2B53" w:rsidRDefault="003A2B53" w:rsidP="003A2B53">
      <w:pPr>
        <w:pStyle w:val="Default"/>
        <w:numPr>
          <w:ilvl w:val="0"/>
          <w:numId w:val="5"/>
        </w:numPr>
        <w:jc w:val="both"/>
        <w:rPr>
          <w:rFonts w:ascii="Calibri" w:hAnsi="Calibri"/>
        </w:rPr>
      </w:pPr>
      <w:r w:rsidRPr="008F5EAF">
        <w:rPr>
          <w:rFonts w:ascii="Calibri" w:hAnsi="Calibri"/>
          <w:b/>
          <w:bCs/>
          <w:sz w:val="26"/>
          <w:szCs w:val="26"/>
        </w:rPr>
        <w:lastRenderedPageBreak/>
        <w:t>Gdyby miał(a) Pan(i) możliwość decydowania o rozdziale dodatkowych środków finansowych, to które inwestycje w gminie wsparł(a)by Pan(i) w pierwszej kolejności?</w:t>
      </w:r>
      <w:r w:rsidRPr="00832729">
        <w:rPr>
          <w:rFonts w:ascii="Calibri" w:hAnsi="Calibri"/>
          <w:b/>
          <w:bCs/>
        </w:rPr>
        <w:t xml:space="preserve"> </w:t>
      </w:r>
      <w:r w:rsidRPr="00532611">
        <w:rPr>
          <w:rFonts w:ascii="Calibri" w:hAnsi="Calibri"/>
          <w:bCs/>
          <w:i/>
        </w:rPr>
        <w:t>(Proszę wskazać max 3 najważniejsze)</w:t>
      </w:r>
    </w:p>
    <w:p w:rsidR="003A2B53" w:rsidRPr="00DB21CB" w:rsidRDefault="003A2B53" w:rsidP="003A2B53">
      <w:pPr>
        <w:pStyle w:val="Default"/>
        <w:ind w:left="360"/>
        <w:rPr>
          <w:rFonts w:ascii="Calibri" w:hAnsi="Calibri"/>
        </w:rPr>
      </w:pPr>
    </w:p>
    <w:tbl>
      <w:tblPr>
        <w:tblW w:w="89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gridCol w:w="595"/>
      </w:tblGrid>
      <w:tr w:rsidR="003A2B53" w:rsidRPr="00A83E3F" w:rsidTr="003A2B53">
        <w:trPr>
          <w:trHeight w:val="357"/>
        </w:trPr>
        <w:tc>
          <w:tcPr>
            <w:tcW w:w="8363" w:type="dxa"/>
            <w:tcBorders>
              <w:left w:val="nil"/>
            </w:tcBorders>
          </w:tcPr>
          <w:p w:rsidR="003A2B53" w:rsidRPr="00A83E3F" w:rsidRDefault="003A2B53" w:rsidP="003A2B53">
            <w:pPr>
              <w:pStyle w:val="Default"/>
              <w:rPr>
                <w:rFonts w:ascii="Calibri" w:hAnsi="Calibri"/>
              </w:rPr>
            </w:pPr>
            <w:r>
              <w:rPr>
                <w:rFonts w:ascii="Calibri" w:hAnsi="Calibri"/>
              </w:rPr>
              <w:t>D</w:t>
            </w:r>
            <w:r w:rsidRPr="00A83E3F">
              <w:rPr>
                <w:rFonts w:ascii="Calibri" w:hAnsi="Calibri"/>
              </w:rPr>
              <w:t xml:space="preserve">rogi i chodniki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A83E3F" w:rsidRDefault="003A2B53" w:rsidP="003A2B53">
            <w:pPr>
              <w:pStyle w:val="Default"/>
              <w:rPr>
                <w:rFonts w:ascii="Calibri" w:hAnsi="Calibri"/>
              </w:rPr>
            </w:pPr>
            <w:r>
              <w:rPr>
                <w:rFonts w:ascii="Calibri" w:hAnsi="Calibri"/>
              </w:rPr>
              <w:t>P</w:t>
            </w:r>
            <w:r w:rsidRPr="00A83E3F">
              <w:rPr>
                <w:rFonts w:ascii="Calibri" w:hAnsi="Calibri"/>
              </w:rPr>
              <w:t xml:space="preserve">arkingi i miejsca postojowe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A83E3F" w:rsidRDefault="003A2B53" w:rsidP="003A2B53">
            <w:pPr>
              <w:pStyle w:val="Default"/>
              <w:rPr>
                <w:rFonts w:ascii="Calibri" w:hAnsi="Calibri"/>
              </w:rPr>
            </w:pPr>
            <w:r>
              <w:rPr>
                <w:rFonts w:ascii="Calibri" w:hAnsi="Calibri"/>
              </w:rPr>
              <w:t>O</w:t>
            </w:r>
            <w:r w:rsidRPr="00A83E3F">
              <w:rPr>
                <w:rFonts w:ascii="Calibri" w:hAnsi="Calibri"/>
              </w:rPr>
              <w:t xml:space="preserve">świetlenie uliczne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A83E3F" w:rsidRDefault="003A2B53" w:rsidP="003A2B53">
            <w:pPr>
              <w:pStyle w:val="Default"/>
              <w:rPr>
                <w:rFonts w:ascii="Calibri" w:hAnsi="Calibri"/>
              </w:rPr>
            </w:pPr>
            <w:r>
              <w:rPr>
                <w:rFonts w:ascii="Calibri" w:hAnsi="Calibri"/>
              </w:rPr>
              <w:t>B</w:t>
            </w:r>
            <w:r w:rsidRPr="00A83E3F">
              <w:rPr>
                <w:rFonts w:ascii="Calibri" w:hAnsi="Calibri"/>
              </w:rPr>
              <w:t xml:space="preserve">aza/infrastruktura edukacyjna (szkoły, przedszkola)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A83E3F" w:rsidRDefault="003A2B53" w:rsidP="003A2B53">
            <w:pPr>
              <w:pStyle w:val="Default"/>
              <w:rPr>
                <w:rFonts w:ascii="Calibri" w:hAnsi="Calibri"/>
              </w:rPr>
            </w:pPr>
            <w:r>
              <w:rPr>
                <w:rFonts w:ascii="Calibri" w:hAnsi="Calibri"/>
              </w:rPr>
              <w:t>B</w:t>
            </w:r>
            <w:r w:rsidRPr="00A83E3F">
              <w:rPr>
                <w:rFonts w:ascii="Calibri" w:hAnsi="Calibri"/>
              </w:rPr>
              <w:t xml:space="preserve">aza/infrastruktura sportowa (boiska, korty, inne)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A83E3F" w:rsidRDefault="003A2B53" w:rsidP="003A2B53">
            <w:pPr>
              <w:pStyle w:val="Default"/>
              <w:rPr>
                <w:rFonts w:ascii="Calibri" w:hAnsi="Calibri"/>
              </w:rPr>
            </w:pPr>
            <w:r>
              <w:rPr>
                <w:rFonts w:ascii="Calibri" w:hAnsi="Calibri"/>
              </w:rPr>
              <w:t>B</w:t>
            </w:r>
            <w:r w:rsidRPr="00A83E3F">
              <w:rPr>
                <w:rFonts w:ascii="Calibri" w:hAnsi="Calibri"/>
              </w:rPr>
              <w:t xml:space="preserve">aza/infrastruktura rekreacyjna (place zabaw, strefy aktywności)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A83E3F" w:rsidRDefault="003A2B53" w:rsidP="003A2B53">
            <w:pPr>
              <w:pStyle w:val="Default"/>
              <w:rPr>
                <w:rFonts w:ascii="Calibri" w:hAnsi="Calibri"/>
              </w:rPr>
            </w:pPr>
            <w:r>
              <w:rPr>
                <w:rFonts w:ascii="Calibri" w:hAnsi="Calibri"/>
              </w:rPr>
              <w:t>I</w:t>
            </w:r>
            <w:r w:rsidRPr="00A83E3F">
              <w:rPr>
                <w:rFonts w:ascii="Calibri" w:hAnsi="Calibri"/>
              </w:rPr>
              <w:t xml:space="preserve">nfrastruktura komunalna (kanalizacja, wodociągi)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A83E3F" w:rsidRDefault="003A2B53" w:rsidP="003A2B53">
            <w:pPr>
              <w:pStyle w:val="Default"/>
              <w:rPr>
                <w:rFonts w:ascii="Calibri" w:hAnsi="Calibri"/>
              </w:rPr>
            </w:pPr>
            <w:r>
              <w:rPr>
                <w:rFonts w:ascii="Calibri" w:hAnsi="Calibri"/>
              </w:rPr>
              <w:t>I</w:t>
            </w:r>
            <w:r w:rsidRPr="00A83E3F">
              <w:rPr>
                <w:rFonts w:ascii="Calibri" w:hAnsi="Calibri"/>
              </w:rPr>
              <w:t xml:space="preserve">nfrastruktura społeczna (domy ludowe, świetlice, miejsca spotkań)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Infrastruktura turystyczna (ścieżki rowerowe i inne)</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A83E3F" w:rsidRDefault="003A2B53" w:rsidP="003A2B53">
            <w:pPr>
              <w:pStyle w:val="Default"/>
              <w:rPr>
                <w:rFonts w:ascii="Calibri" w:hAnsi="Calibri"/>
              </w:rPr>
            </w:pPr>
            <w:r>
              <w:rPr>
                <w:rFonts w:ascii="Calibri" w:hAnsi="Calibri"/>
              </w:rPr>
              <w:t>I</w:t>
            </w:r>
            <w:r w:rsidRPr="00A83E3F">
              <w:rPr>
                <w:rFonts w:ascii="Calibri" w:hAnsi="Calibri"/>
              </w:rPr>
              <w:t xml:space="preserve">nfrastruktura melioracyjna i przeciwpowodziowa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A83E3F" w:rsidRDefault="003A2B53" w:rsidP="003A2B53">
            <w:pPr>
              <w:pStyle w:val="Default"/>
              <w:rPr>
                <w:rFonts w:ascii="Calibri" w:hAnsi="Calibri"/>
              </w:rPr>
            </w:pPr>
            <w:r>
              <w:rPr>
                <w:rFonts w:ascii="Calibri" w:hAnsi="Calibri"/>
              </w:rPr>
              <w:t>R</w:t>
            </w:r>
            <w:r w:rsidRPr="00A83E3F">
              <w:rPr>
                <w:rFonts w:ascii="Calibri" w:hAnsi="Calibri"/>
              </w:rPr>
              <w:t xml:space="preserve">ozwój terenów inwestycyjnych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A83E3F" w:rsidRDefault="003A2B53" w:rsidP="003A2B53">
            <w:pPr>
              <w:pStyle w:val="Default"/>
              <w:rPr>
                <w:rFonts w:ascii="Calibri" w:hAnsi="Calibri"/>
              </w:rPr>
            </w:pPr>
            <w:r>
              <w:rPr>
                <w:rFonts w:ascii="Calibri" w:hAnsi="Calibri"/>
              </w:rPr>
              <w:t>D</w:t>
            </w:r>
            <w:r w:rsidRPr="00A83E3F">
              <w:rPr>
                <w:rFonts w:ascii="Calibri" w:hAnsi="Calibri"/>
              </w:rPr>
              <w:t xml:space="preserve">bałość o tereny zielone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A83E3F" w:rsidRDefault="003A2B53" w:rsidP="003A2B53">
            <w:pPr>
              <w:pStyle w:val="Default"/>
              <w:rPr>
                <w:rFonts w:ascii="Calibri" w:hAnsi="Calibri"/>
              </w:rPr>
            </w:pPr>
            <w:r>
              <w:rPr>
                <w:rFonts w:ascii="Calibri" w:hAnsi="Calibri"/>
              </w:rPr>
              <w:t>W</w:t>
            </w:r>
            <w:r w:rsidRPr="00A83E3F">
              <w:rPr>
                <w:rFonts w:ascii="Calibri" w:hAnsi="Calibri"/>
              </w:rPr>
              <w:t xml:space="preserve">sparcie dla pozyskiwania energii ze źródeł odnawialnych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A83E3F" w:rsidRDefault="003A2B53" w:rsidP="003A2B53">
            <w:pPr>
              <w:pStyle w:val="Default"/>
              <w:rPr>
                <w:rFonts w:ascii="Calibri" w:hAnsi="Calibri"/>
              </w:rPr>
            </w:pPr>
            <w:r>
              <w:rPr>
                <w:rFonts w:ascii="Calibri" w:hAnsi="Calibri"/>
              </w:rPr>
              <w:t>Z</w:t>
            </w:r>
            <w:r w:rsidRPr="00A83E3F">
              <w:rPr>
                <w:rFonts w:ascii="Calibri" w:hAnsi="Calibri"/>
              </w:rPr>
              <w:t xml:space="preserve">większenie ilości usług świadczonych przez Urząd, które można załatwić drogą elektroniczną (e-Urząd)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A83E3F" w:rsidRDefault="003A2B53" w:rsidP="003A2B53">
            <w:pPr>
              <w:pStyle w:val="Default"/>
              <w:rPr>
                <w:rFonts w:ascii="Calibri" w:hAnsi="Calibri"/>
              </w:rPr>
            </w:pPr>
            <w:r>
              <w:rPr>
                <w:rFonts w:ascii="Calibri" w:hAnsi="Calibri"/>
              </w:rPr>
              <w:t>I</w:t>
            </w:r>
            <w:r w:rsidRPr="00A83E3F">
              <w:rPr>
                <w:rFonts w:ascii="Calibri" w:hAnsi="Calibri"/>
              </w:rPr>
              <w:t>nne, jakie? …</w:t>
            </w:r>
          </w:p>
        </w:tc>
        <w:tc>
          <w:tcPr>
            <w:tcW w:w="595" w:type="dxa"/>
          </w:tcPr>
          <w:p w:rsidR="003A2B53" w:rsidRPr="00A83E3F" w:rsidRDefault="003A2B53" w:rsidP="003A2B53">
            <w:pPr>
              <w:pStyle w:val="Default"/>
              <w:rPr>
                <w:rFonts w:ascii="Calibri" w:hAnsi="Calibri"/>
              </w:rPr>
            </w:pPr>
          </w:p>
        </w:tc>
      </w:tr>
    </w:tbl>
    <w:p w:rsidR="003A2B53" w:rsidRDefault="003A2B53" w:rsidP="003A2B53">
      <w:pPr>
        <w:pStyle w:val="Default"/>
        <w:rPr>
          <w:rFonts w:ascii="Calibri" w:hAnsi="Calibri"/>
          <w:bCs/>
          <w:i/>
        </w:rPr>
      </w:pPr>
    </w:p>
    <w:p w:rsidR="003A2B53" w:rsidRPr="000D7A59" w:rsidRDefault="003A2B53" w:rsidP="003A2B53">
      <w:pPr>
        <w:pStyle w:val="Default"/>
        <w:numPr>
          <w:ilvl w:val="0"/>
          <w:numId w:val="5"/>
        </w:numPr>
        <w:jc w:val="both"/>
        <w:rPr>
          <w:rFonts w:ascii="Calibri" w:hAnsi="Calibri"/>
        </w:rPr>
      </w:pPr>
      <w:r w:rsidRPr="008F5EAF">
        <w:rPr>
          <w:rFonts w:ascii="Calibri" w:hAnsi="Calibri"/>
          <w:b/>
          <w:bCs/>
          <w:sz w:val="26"/>
          <w:szCs w:val="26"/>
        </w:rPr>
        <w:t xml:space="preserve">Proszę wybrać to skojarzenie, które jako pierwsze przychodzi Panu(i) do głowy, gdy myśli Pan(i) o Gminie </w:t>
      </w:r>
      <w:r>
        <w:rPr>
          <w:rFonts w:ascii="Calibri" w:hAnsi="Calibri"/>
          <w:b/>
          <w:bCs/>
          <w:sz w:val="26"/>
          <w:szCs w:val="26"/>
        </w:rPr>
        <w:t>Mszana Dolna</w:t>
      </w:r>
      <w:r w:rsidRPr="008F5EAF">
        <w:rPr>
          <w:rFonts w:ascii="Calibri" w:hAnsi="Calibri"/>
          <w:b/>
          <w:bCs/>
          <w:sz w:val="26"/>
          <w:szCs w:val="26"/>
        </w:rPr>
        <w:t xml:space="preserve"> ?</w:t>
      </w:r>
      <w:r w:rsidRPr="00832729">
        <w:rPr>
          <w:rFonts w:ascii="Calibri" w:hAnsi="Calibri"/>
          <w:b/>
          <w:bCs/>
        </w:rPr>
        <w:t xml:space="preserve"> </w:t>
      </w:r>
      <w:r w:rsidRPr="00DB21CB">
        <w:rPr>
          <w:rFonts w:ascii="Calibri" w:hAnsi="Calibri"/>
          <w:bCs/>
          <w:i/>
        </w:rPr>
        <w:t>(Proszę wskazać 1 odpowiedź)</w:t>
      </w:r>
    </w:p>
    <w:tbl>
      <w:tblPr>
        <w:tblW w:w="89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gridCol w:w="595"/>
      </w:tblGrid>
      <w:tr w:rsidR="003A2B53" w:rsidRPr="00A83E3F" w:rsidTr="003A2B53">
        <w:trPr>
          <w:trHeight w:val="357"/>
        </w:trPr>
        <w:tc>
          <w:tcPr>
            <w:tcW w:w="8363" w:type="dxa"/>
            <w:tcBorders>
              <w:left w:val="nil"/>
            </w:tcBorders>
          </w:tcPr>
          <w:p w:rsidR="003A2B53" w:rsidRPr="004421CA" w:rsidRDefault="003A2B53" w:rsidP="003A2B53">
            <w:pPr>
              <w:spacing w:after="0" w:line="240" w:lineRule="auto"/>
              <w:rPr>
                <w:sz w:val="24"/>
                <w:szCs w:val="24"/>
              </w:rPr>
            </w:pPr>
            <w:r>
              <w:rPr>
                <w:sz w:val="24"/>
                <w:szCs w:val="24"/>
              </w:rPr>
              <w:t xml:space="preserve">Gmina </w:t>
            </w:r>
            <w:r w:rsidRPr="004421CA">
              <w:rPr>
                <w:sz w:val="24"/>
                <w:szCs w:val="24"/>
              </w:rPr>
              <w:t xml:space="preserve">atrakcyjna dla mieszkańców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4421CA" w:rsidRDefault="003A2B53" w:rsidP="003A2B53">
            <w:pPr>
              <w:spacing w:after="0" w:line="240" w:lineRule="auto"/>
              <w:rPr>
                <w:sz w:val="24"/>
                <w:szCs w:val="24"/>
              </w:rPr>
            </w:pPr>
            <w:r>
              <w:rPr>
                <w:sz w:val="24"/>
                <w:szCs w:val="24"/>
              </w:rPr>
              <w:t xml:space="preserve">Gmina </w:t>
            </w:r>
            <w:r w:rsidRPr="004421CA">
              <w:rPr>
                <w:sz w:val="24"/>
                <w:szCs w:val="24"/>
              </w:rPr>
              <w:t xml:space="preserve">atrakcyjna dla turystów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4421CA" w:rsidRDefault="003A2B53" w:rsidP="003A2B53">
            <w:pPr>
              <w:spacing w:after="0" w:line="240" w:lineRule="auto"/>
              <w:rPr>
                <w:sz w:val="24"/>
                <w:szCs w:val="24"/>
              </w:rPr>
            </w:pPr>
            <w:r>
              <w:rPr>
                <w:sz w:val="24"/>
                <w:szCs w:val="24"/>
              </w:rPr>
              <w:t xml:space="preserve">Gmina </w:t>
            </w:r>
            <w:r w:rsidRPr="004421CA">
              <w:rPr>
                <w:sz w:val="24"/>
                <w:szCs w:val="24"/>
              </w:rPr>
              <w:t xml:space="preserve">atrakcyjna dla przedsiębiorców/inwestorów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4421CA" w:rsidRDefault="003A2B53" w:rsidP="003A2B53">
            <w:pPr>
              <w:spacing w:after="0" w:line="240" w:lineRule="auto"/>
              <w:rPr>
                <w:rFonts w:cs="Arial"/>
                <w:sz w:val="24"/>
                <w:szCs w:val="24"/>
              </w:rPr>
            </w:pPr>
            <w:r>
              <w:rPr>
                <w:sz w:val="24"/>
                <w:szCs w:val="24"/>
              </w:rPr>
              <w:t xml:space="preserve">Gmina </w:t>
            </w:r>
            <w:r w:rsidRPr="004421CA">
              <w:rPr>
                <w:sz w:val="24"/>
                <w:szCs w:val="24"/>
              </w:rPr>
              <w:t xml:space="preserve">atrakcyjna dla młodych ludzi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4421CA" w:rsidRDefault="003A2B53" w:rsidP="003A2B53">
            <w:pPr>
              <w:spacing w:after="0" w:line="240" w:lineRule="auto"/>
              <w:rPr>
                <w:rFonts w:cs="Arial"/>
                <w:sz w:val="24"/>
                <w:szCs w:val="24"/>
              </w:rPr>
            </w:pPr>
            <w:r>
              <w:rPr>
                <w:sz w:val="24"/>
                <w:szCs w:val="24"/>
              </w:rPr>
              <w:t xml:space="preserve">Gmina </w:t>
            </w:r>
            <w:r w:rsidRPr="004421CA">
              <w:rPr>
                <w:sz w:val="24"/>
                <w:szCs w:val="24"/>
              </w:rPr>
              <w:t xml:space="preserve">atrakcyjna dla rodzin z dziećmi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4421CA" w:rsidRDefault="003A2B53" w:rsidP="003A2B53">
            <w:pPr>
              <w:spacing w:after="0" w:line="240" w:lineRule="auto"/>
              <w:rPr>
                <w:rFonts w:cs="Arial"/>
                <w:sz w:val="24"/>
                <w:szCs w:val="24"/>
              </w:rPr>
            </w:pPr>
            <w:r>
              <w:rPr>
                <w:sz w:val="24"/>
                <w:szCs w:val="24"/>
              </w:rPr>
              <w:t xml:space="preserve">Spokojna, </w:t>
            </w:r>
            <w:r w:rsidRPr="004421CA">
              <w:rPr>
                <w:sz w:val="24"/>
                <w:szCs w:val="24"/>
              </w:rPr>
              <w:t xml:space="preserve">bezpieczna </w:t>
            </w:r>
            <w:r>
              <w:rPr>
                <w:sz w:val="24"/>
                <w:szCs w:val="24"/>
              </w:rPr>
              <w:t>gmina</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4421CA" w:rsidRDefault="003A2B53" w:rsidP="003A2B53">
            <w:pPr>
              <w:spacing w:after="0" w:line="240" w:lineRule="auto"/>
              <w:rPr>
                <w:rFonts w:cs="Arial"/>
                <w:sz w:val="24"/>
                <w:szCs w:val="24"/>
              </w:rPr>
            </w:pPr>
            <w:r>
              <w:rPr>
                <w:sz w:val="24"/>
                <w:szCs w:val="24"/>
              </w:rPr>
              <w:t>M</w:t>
            </w:r>
            <w:r w:rsidRPr="004421CA">
              <w:rPr>
                <w:sz w:val="24"/>
                <w:szCs w:val="24"/>
              </w:rPr>
              <w:t xml:space="preserve">iejsce aktywnego wypoczynku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4421CA" w:rsidRDefault="003A2B53" w:rsidP="003A2B53">
            <w:pPr>
              <w:spacing w:after="0" w:line="240" w:lineRule="auto"/>
              <w:rPr>
                <w:rFonts w:cs="Arial"/>
                <w:sz w:val="24"/>
                <w:szCs w:val="24"/>
              </w:rPr>
            </w:pPr>
            <w:r>
              <w:rPr>
                <w:sz w:val="24"/>
                <w:szCs w:val="24"/>
              </w:rPr>
              <w:t xml:space="preserve">Gmina </w:t>
            </w:r>
            <w:r w:rsidRPr="004421CA">
              <w:rPr>
                <w:sz w:val="24"/>
                <w:szCs w:val="24"/>
              </w:rPr>
              <w:t xml:space="preserve">z dostępem do wysokiej jakości usług społecznych (m.in. oświata, kultura i sport, opieka zdrowotna)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4421CA" w:rsidRDefault="003A2B53" w:rsidP="003A2B53">
            <w:pPr>
              <w:spacing w:after="0" w:line="240" w:lineRule="auto"/>
              <w:rPr>
                <w:sz w:val="24"/>
                <w:szCs w:val="24"/>
              </w:rPr>
            </w:pPr>
            <w:r>
              <w:rPr>
                <w:sz w:val="24"/>
                <w:szCs w:val="24"/>
              </w:rPr>
              <w:t xml:space="preserve">Gmina </w:t>
            </w:r>
            <w:r w:rsidRPr="004421CA">
              <w:rPr>
                <w:sz w:val="24"/>
                <w:szCs w:val="24"/>
              </w:rPr>
              <w:t xml:space="preserve">z dobrze rozbudowaną infrastrukturą techniczną (m.in. sieć drogowa, wodociągowa, kanalizacyjna)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4421CA" w:rsidRDefault="003A2B53" w:rsidP="003A2B53">
            <w:pPr>
              <w:spacing w:after="0" w:line="240" w:lineRule="auto"/>
              <w:rPr>
                <w:rFonts w:cs="Arial"/>
                <w:sz w:val="24"/>
                <w:szCs w:val="24"/>
              </w:rPr>
            </w:pPr>
            <w:r>
              <w:rPr>
                <w:sz w:val="24"/>
                <w:szCs w:val="24"/>
              </w:rPr>
              <w:t>P</w:t>
            </w:r>
            <w:r w:rsidRPr="004421CA">
              <w:rPr>
                <w:sz w:val="24"/>
                <w:szCs w:val="24"/>
              </w:rPr>
              <w:t xml:space="preserve">rzyjazne mieszkańcom gminne instytucje (m.in. Urząd Gminy, </w:t>
            </w:r>
            <w:r>
              <w:rPr>
                <w:sz w:val="24"/>
                <w:szCs w:val="24"/>
              </w:rPr>
              <w:t>G</w:t>
            </w:r>
            <w:r w:rsidRPr="004421CA">
              <w:rPr>
                <w:sz w:val="24"/>
                <w:szCs w:val="24"/>
              </w:rPr>
              <w:t>OPS, i inne)</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4421CA" w:rsidRDefault="003A2B53" w:rsidP="003A2B53">
            <w:pPr>
              <w:spacing w:after="0" w:line="240" w:lineRule="auto"/>
              <w:rPr>
                <w:rFonts w:cs="Arial"/>
                <w:sz w:val="24"/>
                <w:szCs w:val="24"/>
              </w:rPr>
            </w:pPr>
            <w:r>
              <w:rPr>
                <w:sz w:val="24"/>
                <w:szCs w:val="24"/>
              </w:rPr>
              <w:t xml:space="preserve">Gmina </w:t>
            </w:r>
            <w:r w:rsidRPr="004421CA">
              <w:rPr>
                <w:sz w:val="24"/>
                <w:szCs w:val="24"/>
              </w:rPr>
              <w:t xml:space="preserve">dobrze zarządzana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4421CA" w:rsidRDefault="003A2B53" w:rsidP="003A2B53">
            <w:pPr>
              <w:spacing w:after="0" w:line="240" w:lineRule="auto"/>
              <w:rPr>
                <w:rFonts w:cs="Arial"/>
                <w:sz w:val="24"/>
                <w:szCs w:val="24"/>
              </w:rPr>
            </w:pPr>
            <w:r>
              <w:rPr>
                <w:sz w:val="24"/>
                <w:szCs w:val="24"/>
              </w:rPr>
              <w:t xml:space="preserve">Gmina </w:t>
            </w:r>
            <w:r w:rsidRPr="004421CA">
              <w:rPr>
                <w:sz w:val="24"/>
                <w:szCs w:val="24"/>
              </w:rPr>
              <w:t xml:space="preserve">tworząca nowe miejsca pracy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4421CA" w:rsidRDefault="003A2B53" w:rsidP="003A2B53">
            <w:pPr>
              <w:spacing w:after="0" w:line="240" w:lineRule="auto"/>
              <w:rPr>
                <w:rFonts w:cs="Arial"/>
                <w:sz w:val="24"/>
                <w:szCs w:val="24"/>
              </w:rPr>
            </w:pPr>
            <w:r>
              <w:rPr>
                <w:sz w:val="24"/>
                <w:szCs w:val="24"/>
              </w:rPr>
              <w:t>G</w:t>
            </w:r>
            <w:r w:rsidRPr="004421CA">
              <w:rPr>
                <w:sz w:val="24"/>
                <w:szCs w:val="24"/>
              </w:rPr>
              <w:t xml:space="preserve">mina ekologiczna dbająca o środowisko naturalne i estetykę otoczenia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4421CA" w:rsidRDefault="003A2B53" w:rsidP="003A2B53">
            <w:pPr>
              <w:spacing w:after="0" w:line="240" w:lineRule="auto"/>
              <w:rPr>
                <w:rFonts w:cs="Arial"/>
                <w:sz w:val="24"/>
                <w:szCs w:val="24"/>
              </w:rPr>
            </w:pPr>
            <w:r>
              <w:rPr>
                <w:sz w:val="24"/>
                <w:szCs w:val="24"/>
              </w:rPr>
              <w:t>B</w:t>
            </w:r>
            <w:r w:rsidRPr="004421CA">
              <w:rPr>
                <w:sz w:val="24"/>
                <w:szCs w:val="24"/>
              </w:rPr>
              <w:t xml:space="preserve">ardziej atrakcyjna niż sąsiednie gminy </w:t>
            </w:r>
          </w:p>
        </w:tc>
        <w:tc>
          <w:tcPr>
            <w:tcW w:w="595" w:type="dxa"/>
          </w:tcPr>
          <w:p w:rsidR="003A2B53" w:rsidRPr="00A83E3F" w:rsidRDefault="003A2B53" w:rsidP="003A2B53">
            <w:pPr>
              <w:pStyle w:val="Default"/>
              <w:rPr>
                <w:rFonts w:ascii="Calibri" w:hAnsi="Calibri"/>
              </w:rPr>
            </w:pPr>
          </w:p>
        </w:tc>
      </w:tr>
      <w:tr w:rsidR="003A2B53" w:rsidRPr="00A83E3F" w:rsidTr="003A2B53">
        <w:trPr>
          <w:trHeight w:val="357"/>
        </w:trPr>
        <w:tc>
          <w:tcPr>
            <w:tcW w:w="8363" w:type="dxa"/>
            <w:tcBorders>
              <w:left w:val="nil"/>
            </w:tcBorders>
          </w:tcPr>
          <w:p w:rsidR="003A2B53" w:rsidRPr="004421CA" w:rsidRDefault="003A2B53" w:rsidP="003A2B53">
            <w:pPr>
              <w:spacing w:after="0" w:line="240" w:lineRule="auto"/>
              <w:rPr>
                <w:sz w:val="24"/>
                <w:szCs w:val="24"/>
              </w:rPr>
            </w:pPr>
            <w:r>
              <w:rPr>
                <w:sz w:val="24"/>
                <w:szCs w:val="24"/>
              </w:rPr>
              <w:t>I</w:t>
            </w:r>
            <w:r w:rsidRPr="004421CA">
              <w:rPr>
                <w:sz w:val="24"/>
                <w:szCs w:val="24"/>
              </w:rPr>
              <w:t>nne (jakie?)………………………………..</w:t>
            </w:r>
          </w:p>
        </w:tc>
        <w:tc>
          <w:tcPr>
            <w:tcW w:w="595" w:type="dxa"/>
          </w:tcPr>
          <w:p w:rsidR="003A2B53" w:rsidRPr="00A83E3F" w:rsidRDefault="003A2B53" w:rsidP="003A2B53">
            <w:pPr>
              <w:pStyle w:val="Default"/>
              <w:rPr>
                <w:rFonts w:ascii="Calibri" w:hAnsi="Calibri"/>
              </w:rPr>
            </w:pPr>
          </w:p>
        </w:tc>
      </w:tr>
    </w:tbl>
    <w:p w:rsidR="003A2B53" w:rsidRPr="008F5EAF" w:rsidRDefault="003A2B53" w:rsidP="003A2B53">
      <w:pPr>
        <w:pStyle w:val="Default"/>
        <w:numPr>
          <w:ilvl w:val="0"/>
          <w:numId w:val="5"/>
        </w:numPr>
        <w:jc w:val="both"/>
        <w:rPr>
          <w:rFonts w:ascii="Calibri" w:hAnsi="Calibri"/>
          <w:sz w:val="26"/>
          <w:szCs w:val="26"/>
        </w:rPr>
      </w:pPr>
      <w:r w:rsidRPr="008F5EAF">
        <w:rPr>
          <w:rFonts w:ascii="Calibri" w:hAnsi="Calibri"/>
          <w:b/>
          <w:bCs/>
          <w:sz w:val="26"/>
          <w:szCs w:val="26"/>
        </w:rPr>
        <w:lastRenderedPageBreak/>
        <w:t xml:space="preserve">Z jakich źródeł czerpie Pan(i) informacje na temat Gminy </w:t>
      </w:r>
      <w:r>
        <w:rPr>
          <w:rFonts w:ascii="Calibri" w:hAnsi="Calibri"/>
          <w:b/>
          <w:bCs/>
          <w:sz w:val="26"/>
          <w:szCs w:val="26"/>
        </w:rPr>
        <w:t>Mszana Dolna</w:t>
      </w:r>
      <w:r w:rsidRPr="008F5EAF">
        <w:rPr>
          <w:rFonts w:ascii="Calibri" w:hAnsi="Calibri"/>
          <w:b/>
          <w:bCs/>
          <w:sz w:val="26"/>
          <w:szCs w:val="26"/>
        </w:rPr>
        <w:t xml:space="preserve">? </w:t>
      </w:r>
    </w:p>
    <w:p w:rsidR="003A2B53" w:rsidRPr="00300936" w:rsidRDefault="003A2B53" w:rsidP="003A2B53">
      <w:pPr>
        <w:pStyle w:val="Default"/>
        <w:ind w:left="360"/>
        <w:rPr>
          <w:rFonts w:ascii="Calibri" w:hAnsi="Calibri"/>
        </w:rPr>
      </w:pPr>
      <w:r w:rsidRPr="00520EEB">
        <w:rPr>
          <w:rFonts w:ascii="Calibri" w:hAnsi="Calibri"/>
          <w:bCs/>
          <w:i/>
          <w:color w:val="auto"/>
        </w:rPr>
        <w:t>(Proszę zaznaczyć odpowiedź tak/nie)</w:t>
      </w:r>
    </w:p>
    <w:p w:rsidR="003A2B53" w:rsidRPr="00300936" w:rsidRDefault="003A2B53" w:rsidP="003A2B53">
      <w:pPr>
        <w:pStyle w:val="Default"/>
        <w:ind w:left="360"/>
        <w:rPr>
          <w:rFonts w:ascii="Calibri" w:hAnsi="Calibri"/>
          <w:sz w:val="16"/>
          <w:szCs w:val="16"/>
        </w:rPr>
      </w:pPr>
    </w:p>
    <w:tbl>
      <w:tblPr>
        <w:tblW w:w="89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8"/>
        <w:gridCol w:w="3071"/>
        <w:gridCol w:w="2222"/>
        <w:gridCol w:w="849"/>
        <w:gridCol w:w="106"/>
      </w:tblGrid>
      <w:tr w:rsidR="003A2B53" w:rsidRPr="00AC269F" w:rsidTr="003A2B53">
        <w:trPr>
          <w:trHeight w:val="357"/>
        </w:trPr>
        <w:tc>
          <w:tcPr>
            <w:tcW w:w="7971" w:type="dxa"/>
            <w:gridSpan w:val="3"/>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Oficjalny serwis internetowy gminy - www.</w:t>
            </w:r>
            <w:r>
              <w:rPr>
                <w:rFonts w:ascii="Calibri" w:hAnsi="Calibri"/>
                <w:color w:val="auto"/>
              </w:rPr>
              <w:t>mszana</w:t>
            </w:r>
            <w:r w:rsidRPr="00AC269F">
              <w:rPr>
                <w:rFonts w:ascii="Calibri" w:hAnsi="Calibri"/>
                <w:color w:val="auto"/>
              </w:rPr>
              <w:t xml:space="preserve">.pl </w:t>
            </w:r>
          </w:p>
        </w:tc>
        <w:tc>
          <w:tcPr>
            <w:tcW w:w="955" w:type="dxa"/>
            <w:gridSpan w:val="2"/>
          </w:tcPr>
          <w:p w:rsidR="003A2B53" w:rsidRPr="00AC269F" w:rsidRDefault="003A2B53" w:rsidP="003A2B53">
            <w:pPr>
              <w:pStyle w:val="Default"/>
              <w:rPr>
                <w:rFonts w:ascii="Calibri" w:hAnsi="Calibri"/>
                <w:color w:val="auto"/>
              </w:rPr>
            </w:pPr>
          </w:p>
        </w:tc>
      </w:tr>
      <w:tr w:rsidR="003A2B53" w:rsidRPr="00AC269F" w:rsidTr="003A2B53">
        <w:trPr>
          <w:trHeight w:val="357"/>
        </w:trPr>
        <w:tc>
          <w:tcPr>
            <w:tcW w:w="7971" w:type="dxa"/>
            <w:gridSpan w:val="3"/>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Zebrania wiejskie</w:t>
            </w:r>
          </w:p>
        </w:tc>
        <w:tc>
          <w:tcPr>
            <w:tcW w:w="955" w:type="dxa"/>
            <w:gridSpan w:val="2"/>
          </w:tcPr>
          <w:p w:rsidR="003A2B53" w:rsidRPr="00AC269F" w:rsidRDefault="003A2B53" w:rsidP="003A2B53">
            <w:pPr>
              <w:pStyle w:val="Default"/>
              <w:rPr>
                <w:rFonts w:ascii="Calibri" w:hAnsi="Calibri"/>
                <w:color w:val="auto"/>
              </w:rPr>
            </w:pPr>
          </w:p>
        </w:tc>
      </w:tr>
      <w:tr w:rsidR="003A2B53" w:rsidRPr="00AC269F" w:rsidTr="003A2B53">
        <w:trPr>
          <w:trHeight w:val="357"/>
        </w:trPr>
        <w:tc>
          <w:tcPr>
            <w:tcW w:w="7971" w:type="dxa"/>
            <w:gridSpan w:val="3"/>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Tablice ogłoszeń</w:t>
            </w:r>
          </w:p>
        </w:tc>
        <w:tc>
          <w:tcPr>
            <w:tcW w:w="955" w:type="dxa"/>
            <w:gridSpan w:val="2"/>
          </w:tcPr>
          <w:p w:rsidR="003A2B53" w:rsidRPr="00AC269F" w:rsidRDefault="003A2B53" w:rsidP="003A2B53">
            <w:pPr>
              <w:pStyle w:val="Default"/>
              <w:rPr>
                <w:rFonts w:ascii="Calibri" w:hAnsi="Calibri"/>
                <w:color w:val="auto"/>
              </w:rPr>
            </w:pPr>
          </w:p>
        </w:tc>
      </w:tr>
      <w:tr w:rsidR="003A2B53" w:rsidRPr="00AC269F" w:rsidTr="003A2B53">
        <w:trPr>
          <w:trHeight w:val="357"/>
        </w:trPr>
        <w:tc>
          <w:tcPr>
            <w:tcW w:w="7971" w:type="dxa"/>
            <w:gridSpan w:val="3"/>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Prasa regionalna</w:t>
            </w:r>
            <w:r>
              <w:rPr>
                <w:rFonts w:ascii="Calibri" w:hAnsi="Calibri"/>
                <w:color w:val="auto"/>
              </w:rPr>
              <w:t>, lokalna</w:t>
            </w:r>
          </w:p>
        </w:tc>
        <w:tc>
          <w:tcPr>
            <w:tcW w:w="955" w:type="dxa"/>
            <w:gridSpan w:val="2"/>
          </w:tcPr>
          <w:p w:rsidR="003A2B53" w:rsidRPr="00AC269F" w:rsidRDefault="003A2B53" w:rsidP="003A2B53">
            <w:pPr>
              <w:pStyle w:val="Default"/>
              <w:rPr>
                <w:rFonts w:ascii="Calibri" w:hAnsi="Calibri"/>
                <w:color w:val="auto"/>
              </w:rPr>
            </w:pPr>
          </w:p>
        </w:tc>
      </w:tr>
      <w:tr w:rsidR="003A2B53" w:rsidRPr="00AC269F" w:rsidTr="003A2B53">
        <w:trPr>
          <w:trHeight w:val="357"/>
        </w:trPr>
        <w:tc>
          <w:tcPr>
            <w:tcW w:w="7971" w:type="dxa"/>
            <w:gridSpan w:val="3"/>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Telewizja regionalna</w:t>
            </w:r>
          </w:p>
        </w:tc>
        <w:tc>
          <w:tcPr>
            <w:tcW w:w="955" w:type="dxa"/>
            <w:gridSpan w:val="2"/>
          </w:tcPr>
          <w:p w:rsidR="003A2B53" w:rsidRPr="00AC269F" w:rsidRDefault="003A2B53" w:rsidP="003A2B53">
            <w:pPr>
              <w:pStyle w:val="Default"/>
              <w:rPr>
                <w:rFonts w:ascii="Calibri" w:hAnsi="Calibri"/>
                <w:color w:val="auto"/>
              </w:rPr>
            </w:pPr>
          </w:p>
        </w:tc>
      </w:tr>
      <w:tr w:rsidR="003A2B53" w:rsidRPr="00AC269F" w:rsidTr="003A2B53">
        <w:trPr>
          <w:trHeight w:val="357"/>
        </w:trPr>
        <w:tc>
          <w:tcPr>
            <w:tcW w:w="7971" w:type="dxa"/>
            <w:gridSpan w:val="3"/>
            <w:tcBorders>
              <w:left w:val="nil"/>
            </w:tcBorders>
          </w:tcPr>
          <w:p w:rsidR="003A2B53" w:rsidRPr="00AC269F" w:rsidRDefault="003A2B53" w:rsidP="003A2B53">
            <w:pPr>
              <w:pStyle w:val="Default"/>
              <w:rPr>
                <w:rFonts w:ascii="Calibri" w:hAnsi="Calibri"/>
                <w:color w:val="auto"/>
              </w:rPr>
            </w:pPr>
            <w:r w:rsidRPr="00AC269F">
              <w:rPr>
                <w:rFonts w:ascii="Calibri" w:hAnsi="Calibri"/>
                <w:color w:val="auto"/>
              </w:rPr>
              <w:t>Inne, jakie? ....</w:t>
            </w:r>
          </w:p>
        </w:tc>
        <w:tc>
          <w:tcPr>
            <w:tcW w:w="955" w:type="dxa"/>
            <w:gridSpan w:val="2"/>
          </w:tcPr>
          <w:p w:rsidR="003A2B53" w:rsidRPr="00AC269F" w:rsidRDefault="003A2B53" w:rsidP="003A2B53">
            <w:pPr>
              <w:pStyle w:val="Default"/>
              <w:rPr>
                <w:rFonts w:ascii="Calibri" w:hAnsi="Calibri"/>
                <w:color w:val="auto"/>
              </w:rPr>
            </w:pPr>
          </w:p>
        </w:tc>
      </w:tr>
      <w:tr w:rsidR="003A2B53" w:rsidRPr="008F5EAF" w:rsidTr="003A2B53">
        <w:tblPrEx>
          <w:tblBorders>
            <w:top w:val="none" w:sz="0" w:space="0" w:color="auto"/>
            <w:left w:val="none" w:sz="0" w:space="0" w:color="auto"/>
            <w:bottom w:val="none" w:sz="0" w:space="0" w:color="auto"/>
            <w:right w:val="none" w:sz="0" w:space="0" w:color="auto"/>
          </w:tblBorders>
        </w:tblPrEx>
        <w:trPr>
          <w:gridAfter w:val="1"/>
          <w:wAfter w:w="106" w:type="dxa"/>
        </w:trPr>
        <w:tc>
          <w:tcPr>
            <w:tcW w:w="8820" w:type="dxa"/>
            <w:gridSpan w:val="4"/>
          </w:tcPr>
          <w:p w:rsidR="003A2B53" w:rsidRPr="008F5EAF" w:rsidRDefault="003A2B53" w:rsidP="003A2B53">
            <w:pPr>
              <w:pStyle w:val="Default"/>
              <w:rPr>
                <w:rFonts w:ascii="Calibri" w:hAnsi="Calibri"/>
                <w:b/>
                <w:color w:val="auto"/>
              </w:rPr>
            </w:pPr>
          </w:p>
          <w:p w:rsidR="003A2B53" w:rsidRPr="008F5EAF" w:rsidRDefault="003A2B53" w:rsidP="003A2B53">
            <w:pPr>
              <w:pStyle w:val="Default"/>
              <w:jc w:val="center"/>
              <w:rPr>
                <w:rFonts w:ascii="Calibri" w:hAnsi="Calibri"/>
                <w:b/>
                <w:color w:val="auto"/>
              </w:rPr>
            </w:pPr>
          </w:p>
          <w:p w:rsidR="003A2B53" w:rsidRPr="008F5EAF" w:rsidRDefault="003A2B53" w:rsidP="003A2B53">
            <w:pPr>
              <w:pStyle w:val="Default"/>
              <w:jc w:val="center"/>
              <w:rPr>
                <w:rFonts w:ascii="Calibri" w:hAnsi="Calibri"/>
                <w:b/>
                <w:color w:val="auto"/>
              </w:rPr>
            </w:pPr>
            <w:r w:rsidRPr="008F5EAF">
              <w:rPr>
                <w:rFonts w:ascii="Calibri" w:hAnsi="Calibri"/>
                <w:b/>
                <w:color w:val="auto"/>
              </w:rPr>
              <w:t>METRYKA</w:t>
            </w:r>
          </w:p>
        </w:tc>
      </w:tr>
      <w:tr w:rsidR="003A2B53" w:rsidRPr="008F5EAF" w:rsidTr="003A2B53">
        <w:tblPrEx>
          <w:tblBorders>
            <w:top w:val="none" w:sz="0" w:space="0" w:color="auto"/>
            <w:left w:val="none" w:sz="0" w:space="0" w:color="auto"/>
            <w:bottom w:val="none" w:sz="0" w:space="0" w:color="auto"/>
            <w:right w:val="none" w:sz="0" w:space="0" w:color="auto"/>
          </w:tblBorders>
        </w:tblPrEx>
        <w:trPr>
          <w:gridAfter w:val="1"/>
          <w:wAfter w:w="106" w:type="dxa"/>
        </w:trPr>
        <w:tc>
          <w:tcPr>
            <w:tcW w:w="2678" w:type="dxa"/>
          </w:tcPr>
          <w:p w:rsidR="003A2B53" w:rsidRDefault="003A2B53" w:rsidP="003A2B53">
            <w:pPr>
              <w:pStyle w:val="Default"/>
              <w:rPr>
                <w:rFonts w:ascii="Calibri" w:hAnsi="Calibri"/>
                <w:b/>
                <w:color w:val="auto"/>
              </w:rPr>
            </w:pPr>
            <w:r w:rsidRPr="008F5EAF">
              <w:rPr>
                <w:rFonts w:ascii="Calibri" w:hAnsi="Calibri"/>
                <w:b/>
                <w:color w:val="auto"/>
              </w:rPr>
              <w:t>Płeć</w:t>
            </w:r>
          </w:p>
          <w:p w:rsidR="003A2B53" w:rsidRPr="008F5EAF" w:rsidRDefault="003A2B53" w:rsidP="003A2B53">
            <w:pPr>
              <w:pStyle w:val="Default"/>
              <w:rPr>
                <w:rFonts w:ascii="Calibri" w:hAnsi="Calibri"/>
                <w:b/>
                <w:color w:val="auto"/>
              </w:rPr>
            </w:pPr>
          </w:p>
        </w:tc>
        <w:tc>
          <w:tcPr>
            <w:tcW w:w="3071" w:type="dxa"/>
            <w:vAlign w:val="center"/>
          </w:tcPr>
          <w:p w:rsidR="003A2B53" w:rsidRPr="008F5EAF" w:rsidRDefault="003A2B53" w:rsidP="003A2B53">
            <w:pPr>
              <w:pStyle w:val="Default"/>
              <w:rPr>
                <w:rFonts w:ascii="Calibri" w:hAnsi="Calibri"/>
                <w:color w:val="auto"/>
              </w:rPr>
            </w:pPr>
            <w:r w:rsidRPr="008F5EAF">
              <w:rPr>
                <w:rFonts w:ascii="Arial Narrow" w:hAnsi="Arial Narrow"/>
                <w:color w:val="auto"/>
              </w:rPr>
              <w:t>□</w:t>
            </w:r>
            <w:r w:rsidRPr="008F5EAF">
              <w:rPr>
                <w:rFonts w:ascii="Calibri" w:hAnsi="Calibri"/>
                <w:color w:val="auto"/>
              </w:rPr>
              <w:t xml:space="preserve"> Mężczyzna </w:t>
            </w:r>
          </w:p>
        </w:tc>
        <w:tc>
          <w:tcPr>
            <w:tcW w:w="3071" w:type="dxa"/>
            <w:gridSpan w:val="2"/>
            <w:vAlign w:val="center"/>
          </w:tcPr>
          <w:p w:rsidR="003A2B53" w:rsidRPr="008F5EAF" w:rsidRDefault="003A2B53" w:rsidP="003A2B53">
            <w:pPr>
              <w:pStyle w:val="Default"/>
              <w:rPr>
                <w:rFonts w:ascii="Calibri" w:hAnsi="Calibri"/>
                <w:color w:val="auto"/>
              </w:rPr>
            </w:pPr>
            <w:r w:rsidRPr="008F5EAF">
              <w:rPr>
                <w:rFonts w:ascii="Arial Narrow" w:hAnsi="Arial Narrow"/>
                <w:color w:val="auto"/>
              </w:rPr>
              <w:t>□</w:t>
            </w:r>
            <w:r w:rsidRPr="008F5EAF">
              <w:rPr>
                <w:rFonts w:ascii="Calibri" w:hAnsi="Calibri"/>
                <w:color w:val="auto"/>
              </w:rPr>
              <w:t xml:space="preserve"> Kobieta</w:t>
            </w:r>
          </w:p>
        </w:tc>
      </w:tr>
      <w:tr w:rsidR="003A2B53" w:rsidRPr="008F5EAF" w:rsidTr="003A2B53">
        <w:tblPrEx>
          <w:tblBorders>
            <w:top w:val="none" w:sz="0" w:space="0" w:color="auto"/>
            <w:left w:val="none" w:sz="0" w:space="0" w:color="auto"/>
            <w:bottom w:val="none" w:sz="0" w:space="0" w:color="auto"/>
            <w:right w:val="none" w:sz="0" w:space="0" w:color="auto"/>
          </w:tblBorders>
        </w:tblPrEx>
        <w:trPr>
          <w:gridAfter w:val="1"/>
          <w:wAfter w:w="106" w:type="dxa"/>
        </w:trPr>
        <w:tc>
          <w:tcPr>
            <w:tcW w:w="2678" w:type="dxa"/>
          </w:tcPr>
          <w:p w:rsidR="003A2B53" w:rsidRDefault="003A2B53" w:rsidP="003A2B53">
            <w:pPr>
              <w:pStyle w:val="Default"/>
              <w:rPr>
                <w:rFonts w:ascii="Calibri" w:hAnsi="Calibri"/>
                <w:b/>
                <w:color w:val="auto"/>
              </w:rPr>
            </w:pPr>
            <w:r w:rsidRPr="008F5EAF">
              <w:rPr>
                <w:rFonts w:ascii="Calibri" w:hAnsi="Calibri"/>
                <w:b/>
                <w:color w:val="auto"/>
              </w:rPr>
              <w:t>Wiek</w:t>
            </w:r>
          </w:p>
          <w:p w:rsidR="003A2B53" w:rsidRPr="008F5EAF" w:rsidRDefault="003A2B53" w:rsidP="003A2B53">
            <w:pPr>
              <w:pStyle w:val="Default"/>
              <w:rPr>
                <w:rFonts w:ascii="Calibri" w:hAnsi="Calibri"/>
                <w:b/>
                <w:color w:val="auto"/>
              </w:rPr>
            </w:pPr>
          </w:p>
        </w:tc>
        <w:tc>
          <w:tcPr>
            <w:tcW w:w="6142" w:type="dxa"/>
            <w:gridSpan w:val="3"/>
            <w:vAlign w:val="center"/>
          </w:tcPr>
          <w:p w:rsidR="003A2B53" w:rsidRPr="008F5EAF" w:rsidRDefault="003A2B53" w:rsidP="003A2B53">
            <w:pPr>
              <w:pStyle w:val="Default"/>
              <w:rPr>
                <w:rFonts w:ascii="Calibri" w:hAnsi="Calibri"/>
                <w:color w:val="auto"/>
              </w:rPr>
            </w:pPr>
            <w:r w:rsidRPr="008F5EAF">
              <w:rPr>
                <w:rFonts w:ascii="Arial Narrow" w:hAnsi="Arial Narrow"/>
                <w:color w:val="auto"/>
              </w:rPr>
              <w:t>□</w:t>
            </w:r>
            <w:r w:rsidRPr="008F5EAF">
              <w:rPr>
                <w:rFonts w:ascii="Calibri" w:hAnsi="Calibri"/>
                <w:color w:val="auto"/>
              </w:rPr>
              <w:t xml:space="preserve"> 15-19 lat   </w:t>
            </w:r>
            <w:r w:rsidRPr="008F5EAF">
              <w:rPr>
                <w:rFonts w:ascii="Arial Narrow" w:hAnsi="Arial Narrow"/>
                <w:color w:val="auto"/>
              </w:rPr>
              <w:t>□</w:t>
            </w:r>
            <w:r w:rsidRPr="008F5EAF">
              <w:rPr>
                <w:rFonts w:ascii="Calibri" w:hAnsi="Calibri"/>
                <w:color w:val="auto"/>
              </w:rPr>
              <w:t xml:space="preserve"> 20-39 lat   </w:t>
            </w:r>
            <w:r w:rsidRPr="008F5EAF">
              <w:rPr>
                <w:rFonts w:ascii="Arial Narrow" w:hAnsi="Arial Narrow"/>
                <w:color w:val="auto"/>
              </w:rPr>
              <w:t>□</w:t>
            </w:r>
            <w:r w:rsidRPr="008F5EAF">
              <w:rPr>
                <w:rFonts w:ascii="Calibri" w:hAnsi="Calibri"/>
                <w:color w:val="auto"/>
              </w:rPr>
              <w:t xml:space="preserve"> 40-59 lat   </w:t>
            </w:r>
            <w:r w:rsidRPr="008F5EAF">
              <w:rPr>
                <w:rFonts w:ascii="Arial Narrow" w:hAnsi="Arial Narrow"/>
                <w:color w:val="auto"/>
              </w:rPr>
              <w:t>□</w:t>
            </w:r>
            <w:r w:rsidRPr="008F5EAF">
              <w:rPr>
                <w:rFonts w:ascii="Calibri" w:hAnsi="Calibri"/>
                <w:color w:val="auto"/>
              </w:rPr>
              <w:t xml:space="preserve"> 60 lat i więcej</w:t>
            </w:r>
          </w:p>
        </w:tc>
      </w:tr>
      <w:tr w:rsidR="003A2B53" w:rsidRPr="008F5EAF" w:rsidTr="003A2B53">
        <w:tblPrEx>
          <w:tblBorders>
            <w:top w:val="none" w:sz="0" w:space="0" w:color="auto"/>
            <w:left w:val="none" w:sz="0" w:space="0" w:color="auto"/>
            <w:bottom w:val="none" w:sz="0" w:space="0" w:color="auto"/>
            <w:right w:val="none" w:sz="0" w:space="0" w:color="auto"/>
          </w:tblBorders>
        </w:tblPrEx>
        <w:trPr>
          <w:gridAfter w:val="1"/>
          <w:wAfter w:w="106" w:type="dxa"/>
        </w:trPr>
        <w:tc>
          <w:tcPr>
            <w:tcW w:w="2678" w:type="dxa"/>
          </w:tcPr>
          <w:p w:rsidR="003A2B53" w:rsidRDefault="003A2B53" w:rsidP="003A2B53">
            <w:pPr>
              <w:pStyle w:val="Default"/>
              <w:rPr>
                <w:rFonts w:ascii="Calibri" w:hAnsi="Calibri"/>
                <w:b/>
                <w:color w:val="auto"/>
              </w:rPr>
            </w:pPr>
            <w:r w:rsidRPr="008F5EAF">
              <w:rPr>
                <w:rFonts w:ascii="Calibri" w:hAnsi="Calibri"/>
                <w:b/>
                <w:color w:val="auto"/>
              </w:rPr>
              <w:t>Wykształcenie</w:t>
            </w:r>
          </w:p>
          <w:p w:rsidR="003A2B53" w:rsidRDefault="003A2B53" w:rsidP="003A2B53">
            <w:pPr>
              <w:pStyle w:val="Default"/>
              <w:rPr>
                <w:rFonts w:ascii="Calibri" w:hAnsi="Calibri"/>
                <w:b/>
                <w:color w:val="auto"/>
              </w:rPr>
            </w:pPr>
          </w:p>
          <w:p w:rsidR="003A2B53" w:rsidRDefault="003A2B53" w:rsidP="003A2B53">
            <w:pPr>
              <w:pStyle w:val="Default"/>
              <w:rPr>
                <w:rFonts w:ascii="Calibri" w:hAnsi="Calibri"/>
                <w:b/>
                <w:color w:val="auto"/>
              </w:rPr>
            </w:pPr>
          </w:p>
          <w:p w:rsidR="003A2B53" w:rsidRPr="008F5EAF" w:rsidRDefault="003A2B53" w:rsidP="003A2B53">
            <w:pPr>
              <w:pStyle w:val="Default"/>
              <w:rPr>
                <w:rFonts w:ascii="Calibri" w:hAnsi="Calibri"/>
                <w:b/>
                <w:color w:val="auto"/>
              </w:rPr>
            </w:pPr>
          </w:p>
        </w:tc>
        <w:tc>
          <w:tcPr>
            <w:tcW w:w="3071" w:type="dxa"/>
            <w:vAlign w:val="center"/>
          </w:tcPr>
          <w:p w:rsidR="003A2B53" w:rsidRPr="008F5EAF" w:rsidRDefault="003A2B53" w:rsidP="003A2B53">
            <w:pPr>
              <w:pStyle w:val="Default"/>
              <w:rPr>
                <w:rFonts w:ascii="Calibri" w:hAnsi="Calibri"/>
                <w:color w:val="auto"/>
              </w:rPr>
            </w:pPr>
            <w:r w:rsidRPr="008F5EAF">
              <w:rPr>
                <w:rFonts w:ascii="Arial Narrow" w:hAnsi="Arial Narrow"/>
                <w:color w:val="auto"/>
              </w:rPr>
              <w:t>□</w:t>
            </w:r>
            <w:r w:rsidRPr="008F5EAF">
              <w:rPr>
                <w:rFonts w:ascii="Calibri" w:hAnsi="Calibri"/>
                <w:color w:val="auto"/>
              </w:rPr>
              <w:t xml:space="preserve"> Podstawowe / gimnazjalne</w:t>
            </w:r>
          </w:p>
          <w:p w:rsidR="003A2B53" w:rsidRPr="008F5EAF" w:rsidRDefault="003A2B53" w:rsidP="003A2B53">
            <w:pPr>
              <w:pStyle w:val="Default"/>
              <w:rPr>
                <w:rFonts w:ascii="Calibri" w:hAnsi="Calibri"/>
                <w:color w:val="auto"/>
              </w:rPr>
            </w:pPr>
            <w:r w:rsidRPr="008F5EAF">
              <w:rPr>
                <w:rFonts w:ascii="Arial Narrow" w:hAnsi="Arial Narrow"/>
                <w:color w:val="auto"/>
              </w:rPr>
              <w:t>□</w:t>
            </w:r>
            <w:r w:rsidRPr="008F5EAF">
              <w:rPr>
                <w:rFonts w:ascii="Calibri" w:hAnsi="Calibri"/>
                <w:color w:val="auto"/>
              </w:rPr>
              <w:t xml:space="preserve"> Średnie ogólnokształcące</w:t>
            </w:r>
          </w:p>
          <w:p w:rsidR="003A2B53" w:rsidRPr="008F5EAF" w:rsidRDefault="003A2B53" w:rsidP="003A2B53">
            <w:pPr>
              <w:pStyle w:val="Default"/>
              <w:rPr>
                <w:rFonts w:ascii="Calibri" w:hAnsi="Calibri"/>
                <w:color w:val="auto"/>
              </w:rPr>
            </w:pPr>
            <w:r w:rsidRPr="008F5EAF">
              <w:rPr>
                <w:rFonts w:ascii="Arial Narrow" w:hAnsi="Arial Narrow"/>
                <w:color w:val="auto"/>
              </w:rPr>
              <w:t>□</w:t>
            </w:r>
            <w:r w:rsidRPr="008F5EAF">
              <w:rPr>
                <w:rFonts w:ascii="Calibri" w:hAnsi="Calibri"/>
                <w:color w:val="auto"/>
              </w:rPr>
              <w:t xml:space="preserve"> Pomaturalne</w:t>
            </w:r>
          </w:p>
        </w:tc>
        <w:tc>
          <w:tcPr>
            <w:tcW w:w="3071" w:type="dxa"/>
            <w:gridSpan w:val="2"/>
            <w:vAlign w:val="center"/>
          </w:tcPr>
          <w:p w:rsidR="003A2B53" w:rsidRPr="008F5EAF" w:rsidRDefault="003A2B53" w:rsidP="003A2B53">
            <w:pPr>
              <w:pStyle w:val="Default"/>
              <w:rPr>
                <w:rFonts w:ascii="Calibri" w:hAnsi="Calibri"/>
                <w:color w:val="auto"/>
              </w:rPr>
            </w:pPr>
            <w:r w:rsidRPr="008F5EAF">
              <w:rPr>
                <w:rFonts w:ascii="Arial Narrow" w:hAnsi="Arial Narrow"/>
                <w:color w:val="auto"/>
              </w:rPr>
              <w:t>□</w:t>
            </w:r>
            <w:r w:rsidRPr="008F5EAF">
              <w:rPr>
                <w:rFonts w:ascii="Calibri" w:hAnsi="Calibri"/>
                <w:color w:val="auto"/>
              </w:rPr>
              <w:t xml:space="preserve"> Zasadnicze zawodowe</w:t>
            </w:r>
          </w:p>
          <w:p w:rsidR="003A2B53" w:rsidRPr="008F5EAF" w:rsidRDefault="003A2B53" w:rsidP="003A2B53">
            <w:pPr>
              <w:pStyle w:val="Default"/>
              <w:rPr>
                <w:rFonts w:ascii="Calibri" w:hAnsi="Calibri"/>
                <w:color w:val="auto"/>
              </w:rPr>
            </w:pPr>
            <w:r w:rsidRPr="008F5EAF">
              <w:rPr>
                <w:rFonts w:ascii="Arial Narrow" w:hAnsi="Arial Narrow"/>
                <w:color w:val="auto"/>
              </w:rPr>
              <w:t>□</w:t>
            </w:r>
            <w:r w:rsidRPr="008F5EAF">
              <w:rPr>
                <w:rFonts w:ascii="Calibri" w:hAnsi="Calibri"/>
                <w:color w:val="auto"/>
              </w:rPr>
              <w:t xml:space="preserve"> Średnie zawodowe</w:t>
            </w:r>
          </w:p>
          <w:p w:rsidR="003A2B53" w:rsidRPr="008F5EAF" w:rsidRDefault="003A2B53" w:rsidP="003A2B53">
            <w:pPr>
              <w:pStyle w:val="Default"/>
              <w:rPr>
                <w:rFonts w:ascii="Calibri" w:hAnsi="Calibri"/>
                <w:color w:val="auto"/>
              </w:rPr>
            </w:pPr>
            <w:r w:rsidRPr="008F5EAF">
              <w:rPr>
                <w:rFonts w:ascii="Arial Narrow" w:hAnsi="Arial Narrow"/>
                <w:color w:val="auto"/>
              </w:rPr>
              <w:t>□</w:t>
            </w:r>
            <w:r w:rsidRPr="008F5EAF">
              <w:rPr>
                <w:rFonts w:ascii="Calibri" w:hAnsi="Calibri"/>
                <w:color w:val="auto"/>
              </w:rPr>
              <w:t xml:space="preserve"> Wyższe</w:t>
            </w:r>
          </w:p>
        </w:tc>
      </w:tr>
      <w:tr w:rsidR="003A2B53" w:rsidRPr="008F5EAF" w:rsidTr="003A2B53">
        <w:tblPrEx>
          <w:tblBorders>
            <w:top w:val="none" w:sz="0" w:space="0" w:color="auto"/>
            <w:left w:val="none" w:sz="0" w:space="0" w:color="auto"/>
            <w:bottom w:val="none" w:sz="0" w:space="0" w:color="auto"/>
            <w:right w:val="none" w:sz="0" w:space="0" w:color="auto"/>
          </w:tblBorders>
        </w:tblPrEx>
        <w:trPr>
          <w:gridAfter w:val="1"/>
          <w:wAfter w:w="106" w:type="dxa"/>
        </w:trPr>
        <w:tc>
          <w:tcPr>
            <w:tcW w:w="2678" w:type="dxa"/>
          </w:tcPr>
          <w:p w:rsidR="003A2B53" w:rsidRDefault="003A2B53" w:rsidP="003A2B53">
            <w:pPr>
              <w:pStyle w:val="Default"/>
              <w:rPr>
                <w:rFonts w:ascii="Calibri" w:hAnsi="Calibri"/>
                <w:b/>
                <w:color w:val="auto"/>
              </w:rPr>
            </w:pPr>
            <w:r w:rsidRPr="008F5EAF">
              <w:rPr>
                <w:rFonts w:ascii="Calibri" w:hAnsi="Calibri"/>
                <w:b/>
                <w:color w:val="auto"/>
              </w:rPr>
              <w:t>Sytuacja zawodowa</w:t>
            </w:r>
          </w:p>
          <w:p w:rsidR="003A2B53" w:rsidRDefault="003A2B53" w:rsidP="003A2B53">
            <w:pPr>
              <w:pStyle w:val="Default"/>
              <w:rPr>
                <w:rFonts w:ascii="Calibri" w:hAnsi="Calibri"/>
                <w:b/>
                <w:color w:val="auto"/>
              </w:rPr>
            </w:pPr>
          </w:p>
          <w:p w:rsidR="003A2B53" w:rsidRDefault="003A2B53" w:rsidP="003A2B53">
            <w:pPr>
              <w:pStyle w:val="Default"/>
              <w:rPr>
                <w:rFonts w:ascii="Calibri" w:hAnsi="Calibri"/>
                <w:b/>
                <w:color w:val="auto"/>
              </w:rPr>
            </w:pPr>
          </w:p>
          <w:p w:rsidR="003A2B53" w:rsidRPr="008F5EAF" w:rsidRDefault="003A2B53" w:rsidP="003A2B53">
            <w:pPr>
              <w:pStyle w:val="Default"/>
              <w:rPr>
                <w:rFonts w:ascii="Calibri" w:hAnsi="Calibri"/>
                <w:b/>
                <w:color w:val="auto"/>
              </w:rPr>
            </w:pPr>
          </w:p>
        </w:tc>
        <w:tc>
          <w:tcPr>
            <w:tcW w:w="3071" w:type="dxa"/>
            <w:vAlign w:val="center"/>
          </w:tcPr>
          <w:p w:rsidR="003A2B53" w:rsidRPr="008F5EAF" w:rsidRDefault="003A2B53" w:rsidP="003A2B53">
            <w:pPr>
              <w:pStyle w:val="Default"/>
              <w:rPr>
                <w:rFonts w:ascii="Calibri" w:hAnsi="Calibri"/>
                <w:color w:val="auto"/>
              </w:rPr>
            </w:pPr>
            <w:r w:rsidRPr="008F5EAF">
              <w:rPr>
                <w:rFonts w:ascii="Arial Narrow" w:hAnsi="Arial Narrow"/>
                <w:color w:val="auto"/>
              </w:rPr>
              <w:t>□</w:t>
            </w:r>
            <w:r w:rsidRPr="008F5EAF">
              <w:rPr>
                <w:rFonts w:ascii="Calibri" w:hAnsi="Calibri"/>
                <w:color w:val="auto"/>
              </w:rPr>
              <w:t xml:space="preserve"> Jestem zatrudniony</w:t>
            </w:r>
          </w:p>
          <w:p w:rsidR="003A2B53" w:rsidRPr="008F5EAF" w:rsidRDefault="003A2B53" w:rsidP="003A2B53">
            <w:pPr>
              <w:pStyle w:val="Default"/>
              <w:rPr>
                <w:rFonts w:ascii="Calibri" w:hAnsi="Calibri"/>
                <w:color w:val="auto"/>
              </w:rPr>
            </w:pPr>
            <w:r w:rsidRPr="008F5EAF">
              <w:rPr>
                <w:rFonts w:ascii="Arial Narrow" w:hAnsi="Arial Narrow"/>
                <w:color w:val="auto"/>
              </w:rPr>
              <w:t xml:space="preserve">□ </w:t>
            </w:r>
            <w:r w:rsidRPr="008F5EAF">
              <w:rPr>
                <w:rFonts w:ascii="Calibri" w:hAnsi="Calibri"/>
                <w:color w:val="auto"/>
              </w:rPr>
              <w:t>Jestem bezrobotny</w:t>
            </w:r>
          </w:p>
          <w:p w:rsidR="003A2B53" w:rsidRPr="008F5EAF" w:rsidRDefault="003A2B53" w:rsidP="003A2B53">
            <w:pPr>
              <w:pStyle w:val="Default"/>
              <w:rPr>
                <w:rFonts w:ascii="Calibri" w:hAnsi="Calibri"/>
                <w:color w:val="auto"/>
              </w:rPr>
            </w:pPr>
            <w:r w:rsidRPr="008F5EAF">
              <w:rPr>
                <w:rFonts w:ascii="Arial Narrow" w:hAnsi="Arial Narrow"/>
                <w:color w:val="auto"/>
              </w:rPr>
              <w:t xml:space="preserve">□ </w:t>
            </w:r>
            <w:r w:rsidRPr="008F5EAF">
              <w:rPr>
                <w:rFonts w:ascii="Calibri" w:hAnsi="Calibri"/>
                <w:color w:val="auto"/>
              </w:rPr>
              <w:t>Uczę się / studiuję</w:t>
            </w:r>
          </w:p>
        </w:tc>
        <w:tc>
          <w:tcPr>
            <w:tcW w:w="3071" w:type="dxa"/>
            <w:gridSpan w:val="2"/>
            <w:vAlign w:val="center"/>
          </w:tcPr>
          <w:p w:rsidR="003A2B53" w:rsidRPr="008F5EAF" w:rsidRDefault="003A2B53" w:rsidP="003A2B53">
            <w:pPr>
              <w:pStyle w:val="Default"/>
              <w:rPr>
                <w:rFonts w:ascii="Calibri" w:hAnsi="Calibri"/>
                <w:color w:val="auto"/>
              </w:rPr>
            </w:pPr>
            <w:r w:rsidRPr="008F5EAF">
              <w:rPr>
                <w:rFonts w:ascii="Arial Narrow" w:hAnsi="Arial Narrow"/>
                <w:color w:val="auto"/>
              </w:rPr>
              <w:t xml:space="preserve">□ </w:t>
            </w:r>
            <w:r w:rsidRPr="008F5EAF">
              <w:rPr>
                <w:rFonts w:ascii="Calibri" w:hAnsi="Calibri"/>
                <w:color w:val="auto"/>
              </w:rPr>
              <w:t>Jestem przedsiębiorcą</w:t>
            </w:r>
          </w:p>
          <w:p w:rsidR="003A2B53" w:rsidRPr="008F5EAF" w:rsidRDefault="003A2B53" w:rsidP="003A2B53">
            <w:pPr>
              <w:pStyle w:val="Default"/>
              <w:rPr>
                <w:rFonts w:ascii="Calibri" w:hAnsi="Calibri"/>
                <w:color w:val="auto"/>
              </w:rPr>
            </w:pPr>
            <w:r w:rsidRPr="008F5EAF">
              <w:rPr>
                <w:rFonts w:ascii="Arial Narrow" w:hAnsi="Arial Narrow"/>
                <w:color w:val="auto"/>
              </w:rPr>
              <w:t xml:space="preserve">□ </w:t>
            </w:r>
            <w:r w:rsidRPr="008F5EAF">
              <w:rPr>
                <w:rFonts w:ascii="Calibri" w:hAnsi="Calibri"/>
                <w:color w:val="auto"/>
              </w:rPr>
              <w:t>Jestem rolnikiem</w:t>
            </w:r>
          </w:p>
          <w:p w:rsidR="003A2B53" w:rsidRPr="008F5EAF" w:rsidRDefault="003A2B53" w:rsidP="003A2B53">
            <w:pPr>
              <w:pStyle w:val="Default"/>
              <w:rPr>
                <w:rFonts w:ascii="Calibri" w:hAnsi="Calibri"/>
                <w:color w:val="auto"/>
              </w:rPr>
            </w:pPr>
            <w:r w:rsidRPr="008F5EAF">
              <w:rPr>
                <w:rFonts w:ascii="Arial Narrow" w:hAnsi="Arial Narrow"/>
                <w:color w:val="auto"/>
              </w:rPr>
              <w:t xml:space="preserve">□ </w:t>
            </w:r>
            <w:r w:rsidRPr="008F5EAF">
              <w:rPr>
                <w:rFonts w:ascii="Calibri" w:hAnsi="Calibri"/>
                <w:color w:val="auto"/>
              </w:rPr>
              <w:t>Mam rentę / emeryturę</w:t>
            </w:r>
          </w:p>
        </w:tc>
      </w:tr>
    </w:tbl>
    <w:p w:rsidR="003A2B53" w:rsidRDefault="003A2B53" w:rsidP="003A2B53">
      <w:pPr>
        <w:pStyle w:val="Default"/>
        <w:jc w:val="both"/>
        <w:rPr>
          <w:rFonts w:ascii="Calibri" w:hAnsi="Calibri"/>
        </w:rPr>
      </w:pPr>
    </w:p>
    <w:p w:rsidR="003A2B53" w:rsidRDefault="003A2B53" w:rsidP="003A2B53">
      <w:pPr>
        <w:pStyle w:val="Default"/>
        <w:jc w:val="both"/>
        <w:rPr>
          <w:rFonts w:ascii="Calibri" w:hAnsi="Calibri"/>
        </w:rPr>
      </w:pPr>
    </w:p>
    <w:p w:rsidR="003A2B53" w:rsidRPr="008F5EAF" w:rsidRDefault="003A2B53" w:rsidP="003A2B53">
      <w:pPr>
        <w:pStyle w:val="Default"/>
        <w:jc w:val="both"/>
        <w:rPr>
          <w:rFonts w:ascii="Calibri" w:hAnsi="Calibri"/>
        </w:rPr>
      </w:pPr>
    </w:p>
    <w:p w:rsidR="003A2B53" w:rsidRPr="000D7A59" w:rsidRDefault="003A2B53" w:rsidP="003A2B53">
      <w:pPr>
        <w:pStyle w:val="Default"/>
        <w:jc w:val="center"/>
        <w:rPr>
          <w:rFonts w:ascii="Calibri" w:hAnsi="Calibri"/>
          <w:b/>
          <w:sz w:val="22"/>
          <w:szCs w:val="22"/>
        </w:rPr>
      </w:pPr>
      <w:r w:rsidRPr="000D7A59">
        <w:rPr>
          <w:rFonts w:ascii="Calibri" w:hAnsi="Calibri"/>
          <w:b/>
          <w:sz w:val="22"/>
          <w:szCs w:val="22"/>
        </w:rPr>
        <w:t>Wypełnioną ankietę proszę dostarczyć do Biura Obsługi Klienta Urzędu Gminy Mszana Dolna</w:t>
      </w:r>
    </w:p>
    <w:p w:rsidR="003A2B53" w:rsidRPr="000D7A59" w:rsidRDefault="003A2B53" w:rsidP="003A2B53">
      <w:pPr>
        <w:pStyle w:val="Default"/>
        <w:jc w:val="center"/>
        <w:rPr>
          <w:rFonts w:ascii="Calibri" w:hAnsi="Calibri"/>
          <w:b/>
        </w:rPr>
      </w:pPr>
    </w:p>
    <w:p w:rsidR="003A2B53" w:rsidRDefault="003A2B53" w:rsidP="003A2B53">
      <w:pPr>
        <w:pStyle w:val="Default"/>
        <w:jc w:val="right"/>
        <w:rPr>
          <w:rFonts w:ascii="Calibri" w:hAnsi="Calibri"/>
          <w:b/>
        </w:rPr>
      </w:pPr>
    </w:p>
    <w:p w:rsidR="003A2B53" w:rsidRDefault="003A2B53" w:rsidP="003A2B53">
      <w:pPr>
        <w:pStyle w:val="Default"/>
        <w:jc w:val="right"/>
        <w:rPr>
          <w:rFonts w:ascii="Calibri" w:hAnsi="Calibri"/>
          <w:b/>
        </w:rPr>
      </w:pPr>
    </w:p>
    <w:p w:rsidR="003A2B53" w:rsidRPr="000D7A59" w:rsidRDefault="003A2B53" w:rsidP="003A2B53">
      <w:pPr>
        <w:pStyle w:val="Default"/>
        <w:jc w:val="center"/>
        <w:rPr>
          <w:rFonts w:ascii="Calibri" w:hAnsi="Calibri"/>
          <w:b/>
          <w:sz w:val="28"/>
          <w:szCs w:val="28"/>
        </w:rPr>
      </w:pPr>
      <w:r w:rsidRPr="000D7A59">
        <w:rPr>
          <w:rFonts w:ascii="Calibri" w:hAnsi="Calibri"/>
          <w:b/>
          <w:sz w:val="28"/>
          <w:szCs w:val="28"/>
        </w:rPr>
        <w:t>Dziękuję za udział w badaniu!</w:t>
      </w:r>
    </w:p>
    <w:p w:rsidR="003A2B53" w:rsidRDefault="003A2B53" w:rsidP="003A2B53">
      <w:pPr>
        <w:pStyle w:val="Default"/>
        <w:jc w:val="right"/>
        <w:rPr>
          <w:rFonts w:ascii="Calibri" w:hAnsi="Calibri"/>
          <w:b/>
        </w:rPr>
      </w:pPr>
    </w:p>
    <w:p w:rsidR="003A2B53" w:rsidRPr="00D44221" w:rsidRDefault="003A2B53" w:rsidP="003A2B53">
      <w:pPr>
        <w:pStyle w:val="Default"/>
        <w:jc w:val="both"/>
        <w:rPr>
          <w:rFonts w:ascii="Calibri" w:hAnsi="Calibri"/>
        </w:rPr>
      </w:pPr>
    </w:p>
    <w:p w:rsidR="00E73C32" w:rsidRDefault="00E73C32" w:rsidP="00C02A04"/>
    <w:sectPr w:rsidR="00E73C32" w:rsidSect="00B87EB8">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DBE" w:rsidRDefault="00E36DBE" w:rsidP="00B87EB8">
      <w:pPr>
        <w:spacing w:after="0" w:line="240" w:lineRule="auto"/>
      </w:pPr>
      <w:r>
        <w:separator/>
      </w:r>
    </w:p>
  </w:endnote>
  <w:endnote w:type="continuationSeparator" w:id="0">
    <w:p w:rsidR="00E36DBE" w:rsidRDefault="00E36DBE" w:rsidP="00B87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00022FF" w:usb1="C000205B" w:usb2="0000000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DBE" w:rsidRDefault="00E36DBE" w:rsidP="00B87EB8">
      <w:pPr>
        <w:spacing w:after="0" w:line="240" w:lineRule="auto"/>
      </w:pPr>
      <w:r>
        <w:separator/>
      </w:r>
    </w:p>
  </w:footnote>
  <w:footnote w:type="continuationSeparator" w:id="0">
    <w:p w:rsidR="00E36DBE" w:rsidRDefault="00E36DBE" w:rsidP="00B87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DF" w:rsidRPr="00B87EB8" w:rsidRDefault="008C71DF">
    <w:pPr>
      <w:pStyle w:val="Nagwek"/>
      <w:ind w:right="-576"/>
      <w:jc w:val="right"/>
      <w:rPr>
        <w:rFonts w:asciiTheme="majorHAnsi" w:eastAsiaTheme="majorEastAsia" w:hAnsiTheme="majorHAnsi" w:cstheme="majorBidi"/>
        <w:sz w:val="24"/>
        <w:szCs w:val="24"/>
      </w:rPr>
    </w:pPr>
    <w:r w:rsidRPr="00B03CD5">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2049"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2049" inset="0,0,0,0">
            <w:txbxContent>
              <w:p w:rsidR="008C71DF" w:rsidRDefault="008C71DF">
                <w:pPr>
                  <w:pStyle w:val="Bezodstpw"/>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610484" w:rsidRPr="00610484">
                    <w:rPr>
                      <w:rFonts w:asciiTheme="majorHAnsi" w:hAnsiTheme="majorHAnsi"/>
                      <w:noProof/>
                      <w:sz w:val="28"/>
                      <w:szCs w:val="28"/>
                    </w:rPr>
                    <w:t>30</w:t>
                  </w:r>
                </w:fldSimple>
              </w:p>
            </w:txbxContent>
          </v:textbox>
          <w10:wrap anchorx="page" anchory="margin"/>
        </v:shape>
      </w:pict>
    </w:r>
    <w:sdt>
      <w:sdtPr>
        <w:rPr>
          <w:rFonts w:asciiTheme="majorHAnsi" w:eastAsiaTheme="majorEastAsia" w:hAnsiTheme="majorHAnsi" w:cstheme="majorBidi"/>
          <w:sz w:val="24"/>
          <w:szCs w:val="24"/>
        </w:rPr>
        <w:alias w:val="Tytuł"/>
        <w:id w:val="270721805"/>
        <w:dataBinding w:prefixMappings="xmlns:ns0='http://schemas.openxmlformats.org/package/2006/metadata/core-properties' xmlns:ns1='http://purl.org/dc/elements/1.1/'" w:xpath="/ns0:coreProperties[1]/ns1:title[1]" w:storeItemID="{6C3C8BC8-F283-45AE-878A-BAB7291924A1}"/>
        <w:text/>
      </w:sdtPr>
      <w:sdtContent>
        <w:r w:rsidRPr="00B87EB8">
          <w:rPr>
            <w:rFonts w:asciiTheme="majorHAnsi" w:eastAsiaTheme="majorEastAsia" w:hAnsiTheme="majorHAnsi" w:cstheme="majorBidi"/>
            <w:sz w:val="24"/>
            <w:szCs w:val="24"/>
          </w:rPr>
          <w:t>Raport z badania opinii mieszkańców na temat kierunków rozwoju Gminy Mszana Dolna</w:t>
        </w:r>
      </w:sdtContent>
    </w:sdt>
  </w:p>
  <w:p w:rsidR="008C71DF" w:rsidRPr="00B87EB8" w:rsidRDefault="008C71DF">
    <w:pPr>
      <w:pStyle w:val="Nagwek"/>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B63"/>
    <w:multiLevelType w:val="hybridMultilevel"/>
    <w:tmpl w:val="131A0B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D1215BE"/>
    <w:multiLevelType w:val="hybridMultilevel"/>
    <w:tmpl w:val="C0B0A512"/>
    <w:lvl w:ilvl="0" w:tplc="2EC82084">
      <w:start w:val="1"/>
      <w:numFmt w:val="bullet"/>
      <w:lvlText w:val="•"/>
      <w:lvlJc w:val="left"/>
      <w:pPr>
        <w:tabs>
          <w:tab w:val="num" w:pos="720"/>
        </w:tabs>
        <w:ind w:left="720" w:hanging="360"/>
      </w:pPr>
      <w:rPr>
        <w:rFonts w:ascii="Arial" w:hAnsi="Arial" w:hint="default"/>
      </w:rPr>
    </w:lvl>
    <w:lvl w:ilvl="1" w:tplc="B0F8A0AE" w:tentative="1">
      <w:start w:val="1"/>
      <w:numFmt w:val="bullet"/>
      <w:lvlText w:val="•"/>
      <w:lvlJc w:val="left"/>
      <w:pPr>
        <w:tabs>
          <w:tab w:val="num" w:pos="1440"/>
        </w:tabs>
        <w:ind w:left="1440" w:hanging="360"/>
      </w:pPr>
      <w:rPr>
        <w:rFonts w:ascii="Arial" w:hAnsi="Arial" w:hint="default"/>
      </w:rPr>
    </w:lvl>
    <w:lvl w:ilvl="2" w:tplc="A61E3FB2" w:tentative="1">
      <w:start w:val="1"/>
      <w:numFmt w:val="bullet"/>
      <w:lvlText w:val="•"/>
      <w:lvlJc w:val="left"/>
      <w:pPr>
        <w:tabs>
          <w:tab w:val="num" w:pos="2160"/>
        </w:tabs>
        <w:ind w:left="2160" w:hanging="360"/>
      </w:pPr>
      <w:rPr>
        <w:rFonts w:ascii="Arial" w:hAnsi="Arial" w:hint="default"/>
      </w:rPr>
    </w:lvl>
    <w:lvl w:ilvl="3" w:tplc="21E499FA" w:tentative="1">
      <w:start w:val="1"/>
      <w:numFmt w:val="bullet"/>
      <w:lvlText w:val="•"/>
      <w:lvlJc w:val="left"/>
      <w:pPr>
        <w:tabs>
          <w:tab w:val="num" w:pos="2880"/>
        </w:tabs>
        <w:ind w:left="2880" w:hanging="360"/>
      </w:pPr>
      <w:rPr>
        <w:rFonts w:ascii="Arial" w:hAnsi="Arial" w:hint="default"/>
      </w:rPr>
    </w:lvl>
    <w:lvl w:ilvl="4" w:tplc="B12C836E" w:tentative="1">
      <w:start w:val="1"/>
      <w:numFmt w:val="bullet"/>
      <w:lvlText w:val="•"/>
      <w:lvlJc w:val="left"/>
      <w:pPr>
        <w:tabs>
          <w:tab w:val="num" w:pos="3600"/>
        </w:tabs>
        <w:ind w:left="3600" w:hanging="360"/>
      </w:pPr>
      <w:rPr>
        <w:rFonts w:ascii="Arial" w:hAnsi="Arial" w:hint="default"/>
      </w:rPr>
    </w:lvl>
    <w:lvl w:ilvl="5" w:tplc="9342F800" w:tentative="1">
      <w:start w:val="1"/>
      <w:numFmt w:val="bullet"/>
      <w:lvlText w:val="•"/>
      <w:lvlJc w:val="left"/>
      <w:pPr>
        <w:tabs>
          <w:tab w:val="num" w:pos="4320"/>
        </w:tabs>
        <w:ind w:left="4320" w:hanging="360"/>
      </w:pPr>
      <w:rPr>
        <w:rFonts w:ascii="Arial" w:hAnsi="Arial" w:hint="default"/>
      </w:rPr>
    </w:lvl>
    <w:lvl w:ilvl="6" w:tplc="D70A2B62" w:tentative="1">
      <w:start w:val="1"/>
      <w:numFmt w:val="bullet"/>
      <w:lvlText w:val="•"/>
      <w:lvlJc w:val="left"/>
      <w:pPr>
        <w:tabs>
          <w:tab w:val="num" w:pos="5040"/>
        </w:tabs>
        <w:ind w:left="5040" w:hanging="360"/>
      </w:pPr>
      <w:rPr>
        <w:rFonts w:ascii="Arial" w:hAnsi="Arial" w:hint="default"/>
      </w:rPr>
    </w:lvl>
    <w:lvl w:ilvl="7" w:tplc="BA9C830C" w:tentative="1">
      <w:start w:val="1"/>
      <w:numFmt w:val="bullet"/>
      <w:lvlText w:val="•"/>
      <w:lvlJc w:val="left"/>
      <w:pPr>
        <w:tabs>
          <w:tab w:val="num" w:pos="5760"/>
        </w:tabs>
        <w:ind w:left="5760" w:hanging="360"/>
      </w:pPr>
      <w:rPr>
        <w:rFonts w:ascii="Arial" w:hAnsi="Arial" w:hint="default"/>
      </w:rPr>
    </w:lvl>
    <w:lvl w:ilvl="8" w:tplc="F69EA2A4" w:tentative="1">
      <w:start w:val="1"/>
      <w:numFmt w:val="bullet"/>
      <w:lvlText w:val="•"/>
      <w:lvlJc w:val="left"/>
      <w:pPr>
        <w:tabs>
          <w:tab w:val="num" w:pos="6480"/>
        </w:tabs>
        <w:ind w:left="6480" w:hanging="360"/>
      </w:pPr>
      <w:rPr>
        <w:rFonts w:ascii="Arial" w:hAnsi="Arial" w:hint="default"/>
      </w:rPr>
    </w:lvl>
  </w:abstractNum>
  <w:abstractNum w:abstractNumId="2">
    <w:nsid w:val="12B43B10"/>
    <w:multiLevelType w:val="hybridMultilevel"/>
    <w:tmpl w:val="A6C446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FF31415"/>
    <w:multiLevelType w:val="hybridMultilevel"/>
    <w:tmpl w:val="3C02AD4E"/>
    <w:lvl w:ilvl="0" w:tplc="0C7AFA8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02B63BB"/>
    <w:multiLevelType w:val="hybridMultilevel"/>
    <w:tmpl w:val="861A164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9FE6834"/>
    <w:multiLevelType w:val="multilevel"/>
    <w:tmpl w:val="B19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E79FA"/>
    <w:multiLevelType w:val="hybridMultilevel"/>
    <w:tmpl w:val="5AF25BCC"/>
    <w:lvl w:ilvl="0" w:tplc="FC7E2B2E">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55B95E4F"/>
    <w:multiLevelType w:val="hybridMultilevel"/>
    <w:tmpl w:val="84147DC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63AF0069"/>
    <w:multiLevelType w:val="hybridMultilevel"/>
    <w:tmpl w:val="C2364B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76C250B5"/>
    <w:multiLevelType w:val="hybridMultilevel"/>
    <w:tmpl w:val="C73844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
  </w:num>
  <w:num w:numId="3">
    <w:abstractNumId w:val="6"/>
  </w:num>
  <w:num w:numId="4">
    <w:abstractNumId w:val="2"/>
  </w:num>
  <w:num w:numId="5">
    <w:abstractNumId w:val="3"/>
  </w:num>
  <w:num w:numId="6">
    <w:abstractNumId w:val="5"/>
  </w:num>
  <w:num w:numId="7">
    <w:abstractNumId w:val="7"/>
  </w:num>
  <w:num w:numId="8">
    <w:abstractNumId w:val="9"/>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B87EB8"/>
    <w:rsid w:val="00002466"/>
    <w:rsid w:val="00050048"/>
    <w:rsid w:val="00053F85"/>
    <w:rsid w:val="00074F9F"/>
    <w:rsid w:val="000E3563"/>
    <w:rsid w:val="000F097D"/>
    <w:rsid w:val="000F1B79"/>
    <w:rsid w:val="00125B17"/>
    <w:rsid w:val="0015469E"/>
    <w:rsid w:val="001772DB"/>
    <w:rsid w:val="002356BB"/>
    <w:rsid w:val="0024785F"/>
    <w:rsid w:val="00275100"/>
    <w:rsid w:val="002A6C50"/>
    <w:rsid w:val="002F0D5C"/>
    <w:rsid w:val="00307326"/>
    <w:rsid w:val="00322A0B"/>
    <w:rsid w:val="0036472B"/>
    <w:rsid w:val="003670B5"/>
    <w:rsid w:val="00371638"/>
    <w:rsid w:val="00384D59"/>
    <w:rsid w:val="00386B37"/>
    <w:rsid w:val="003953E8"/>
    <w:rsid w:val="003A2B53"/>
    <w:rsid w:val="003A4B67"/>
    <w:rsid w:val="003A6F35"/>
    <w:rsid w:val="004122E5"/>
    <w:rsid w:val="00424EA6"/>
    <w:rsid w:val="004476C1"/>
    <w:rsid w:val="00451BDF"/>
    <w:rsid w:val="0045665B"/>
    <w:rsid w:val="004621E6"/>
    <w:rsid w:val="004A5275"/>
    <w:rsid w:val="004F2955"/>
    <w:rsid w:val="0053048E"/>
    <w:rsid w:val="0053638E"/>
    <w:rsid w:val="005424A6"/>
    <w:rsid w:val="005A528F"/>
    <w:rsid w:val="005B2440"/>
    <w:rsid w:val="005C0A12"/>
    <w:rsid w:val="005E0E0F"/>
    <w:rsid w:val="00610484"/>
    <w:rsid w:val="006173B0"/>
    <w:rsid w:val="00634E2D"/>
    <w:rsid w:val="00644E26"/>
    <w:rsid w:val="00666A50"/>
    <w:rsid w:val="006C4475"/>
    <w:rsid w:val="006D0C24"/>
    <w:rsid w:val="006D52F7"/>
    <w:rsid w:val="00732158"/>
    <w:rsid w:val="00747B12"/>
    <w:rsid w:val="00782AD7"/>
    <w:rsid w:val="00791983"/>
    <w:rsid w:val="008217B0"/>
    <w:rsid w:val="00824EDF"/>
    <w:rsid w:val="00842356"/>
    <w:rsid w:val="008514FD"/>
    <w:rsid w:val="00874027"/>
    <w:rsid w:val="008949A4"/>
    <w:rsid w:val="008C71DF"/>
    <w:rsid w:val="008C7FF4"/>
    <w:rsid w:val="008D41CF"/>
    <w:rsid w:val="008E1D1E"/>
    <w:rsid w:val="00911B00"/>
    <w:rsid w:val="009227A5"/>
    <w:rsid w:val="0092367F"/>
    <w:rsid w:val="00974D9B"/>
    <w:rsid w:val="00980250"/>
    <w:rsid w:val="0098041D"/>
    <w:rsid w:val="009834E3"/>
    <w:rsid w:val="009D6B62"/>
    <w:rsid w:val="00A8125E"/>
    <w:rsid w:val="00AA6C6B"/>
    <w:rsid w:val="00B017BC"/>
    <w:rsid w:val="00B03CD5"/>
    <w:rsid w:val="00B21380"/>
    <w:rsid w:val="00B75363"/>
    <w:rsid w:val="00B80362"/>
    <w:rsid w:val="00B8309B"/>
    <w:rsid w:val="00B87EB8"/>
    <w:rsid w:val="00BD7E88"/>
    <w:rsid w:val="00C02A04"/>
    <w:rsid w:val="00C52E34"/>
    <w:rsid w:val="00CA0BED"/>
    <w:rsid w:val="00CA5911"/>
    <w:rsid w:val="00CA66FE"/>
    <w:rsid w:val="00CB2CD4"/>
    <w:rsid w:val="00D4686A"/>
    <w:rsid w:val="00D9168A"/>
    <w:rsid w:val="00DF0E19"/>
    <w:rsid w:val="00E01D0A"/>
    <w:rsid w:val="00E36DBE"/>
    <w:rsid w:val="00E5215B"/>
    <w:rsid w:val="00E67B22"/>
    <w:rsid w:val="00E73C32"/>
    <w:rsid w:val="00E85DE4"/>
    <w:rsid w:val="00E957E4"/>
    <w:rsid w:val="00F15102"/>
    <w:rsid w:val="00F93D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5" type="connector" idref="#_x0000_s1026"/>
        <o:r id="V:Rule6" type="connector" idref="#_x0000_s1028"/>
        <o:r id="V:Rule7" type="connector" idref="#_x0000_s1030"/>
        <o:r id="V:Rule8" type="connector" idref="#_x0000_s1029"/>
        <o:r id="V:Rule10" type="connector" idref="#_x0000_s1031"/>
        <o:r id="V:Rule14" type="connector" idref="#_x0000_s1033"/>
        <o:r id="V:Rule20" type="connector" idref="#_x0000_s1036"/>
        <o:r id="V:Rule22" type="connector" idref="#_x0000_s1037"/>
        <o:r id="V:Rule2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E34"/>
  </w:style>
  <w:style w:type="paragraph" w:styleId="Nagwek1">
    <w:name w:val="heading 1"/>
    <w:basedOn w:val="Normalny"/>
    <w:next w:val="Normalny"/>
    <w:link w:val="Nagwek1Znak"/>
    <w:uiPriority w:val="9"/>
    <w:qFormat/>
    <w:rsid w:val="009802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2356B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B87EB8"/>
    <w:pPr>
      <w:spacing w:after="0" w:line="240" w:lineRule="auto"/>
    </w:pPr>
    <w:rPr>
      <w:rFonts w:eastAsiaTheme="minorEastAsia"/>
    </w:rPr>
  </w:style>
  <w:style w:type="character" w:customStyle="1" w:styleId="BezodstpwZnak">
    <w:name w:val="Bez odstępów Znak"/>
    <w:basedOn w:val="Domylnaczcionkaakapitu"/>
    <w:link w:val="Bezodstpw"/>
    <w:uiPriority w:val="1"/>
    <w:rsid w:val="00B87EB8"/>
    <w:rPr>
      <w:rFonts w:eastAsiaTheme="minorEastAsia"/>
    </w:rPr>
  </w:style>
  <w:style w:type="paragraph" w:styleId="Tekstdymka">
    <w:name w:val="Balloon Text"/>
    <w:basedOn w:val="Normalny"/>
    <w:link w:val="TekstdymkaZnak"/>
    <w:uiPriority w:val="99"/>
    <w:semiHidden/>
    <w:unhideWhenUsed/>
    <w:rsid w:val="00B87E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7EB8"/>
    <w:rPr>
      <w:rFonts w:ascii="Tahoma" w:hAnsi="Tahoma" w:cs="Tahoma"/>
      <w:sz w:val="16"/>
      <w:szCs w:val="16"/>
    </w:rPr>
  </w:style>
  <w:style w:type="paragraph" w:styleId="Nagwek">
    <w:name w:val="header"/>
    <w:basedOn w:val="Normalny"/>
    <w:link w:val="NagwekZnak"/>
    <w:uiPriority w:val="99"/>
    <w:unhideWhenUsed/>
    <w:rsid w:val="00B87E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EB8"/>
  </w:style>
  <w:style w:type="paragraph" w:styleId="Stopka">
    <w:name w:val="footer"/>
    <w:basedOn w:val="Normalny"/>
    <w:link w:val="StopkaZnak"/>
    <w:uiPriority w:val="99"/>
    <w:semiHidden/>
    <w:unhideWhenUsed/>
    <w:rsid w:val="00B87EB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87EB8"/>
  </w:style>
  <w:style w:type="paragraph" w:styleId="Akapitzlist">
    <w:name w:val="List Paragraph"/>
    <w:basedOn w:val="Normalny"/>
    <w:uiPriority w:val="34"/>
    <w:qFormat/>
    <w:rsid w:val="00074F9F"/>
    <w:pPr>
      <w:ind w:left="720"/>
      <w:contextualSpacing/>
    </w:pPr>
  </w:style>
  <w:style w:type="character" w:customStyle="1" w:styleId="Nagwek1Znak">
    <w:name w:val="Nagłówek 1 Znak"/>
    <w:basedOn w:val="Domylnaczcionkaakapitu"/>
    <w:link w:val="Nagwek1"/>
    <w:uiPriority w:val="9"/>
    <w:rsid w:val="00980250"/>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2356BB"/>
    <w:rPr>
      <w:rFonts w:ascii="Times New Roman" w:eastAsia="Times New Roman" w:hAnsi="Times New Roman" w:cs="Times New Roman"/>
      <w:b/>
      <w:bCs/>
      <w:sz w:val="27"/>
      <w:szCs w:val="27"/>
      <w:lang w:eastAsia="pl-PL"/>
    </w:rPr>
  </w:style>
  <w:style w:type="table" w:styleId="Tabela-Siatka">
    <w:name w:val="Table Grid"/>
    <w:basedOn w:val="Standardowy"/>
    <w:uiPriority w:val="59"/>
    <w:rsid w:val="002A6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B53"/>
    <w:pPr>
      <w:autoSpaceDE w:val="0"/>
      <w:autoSpaceDN w:val="0"/>
      <w:adjustRightInd w:val="0"/>
      <w:spacing w:after="0" w:line="240" w:lineRule="auto"/>
    </w:pPr>
    <w:rPr>
      <w:rFonts w:ascii="Segoe UI" w:eastAsia="Calibri" w:hAnsi="Segoe UI" w:cs="Segoe UI"/>
      <w:color w:val="000000"/>
      <w:sz w:val="24"/>
      <w:szCs w:val="24"/>
    </w:rPr>
  </w:style>
  <w:style w:type="character" w:styleId="Hipercze">
    <w:name w:val="Hyperlink"/>
    <w:basedOn w:val="Domylnaczcionkaakapitu"/>
    <w:uiPriority w:val="99"/>
    <w:unhideWhenUsed/>
    <w:rsid w:val="003A2B53"/>
    <w:rPr>
      <w:color w:val="0000FF"/>
      <w:u w:val="single"/>
    </w:rPr>
  </w:style>
  <w:style w:type="character" w:styleId="Odwoaniedokomentarza">
    <w:name w:val="annotation reference"/>
    <w:basedOn w:val="Domylnaczcionkaakapitu"/>
    <w:uiPriority w:val="99"/>
    <w:semiHidden/>
    <w:unhideWhenUsed/>
    <w:rsid w:val="003953E8"/>
    <w:rPr>
      <w:sz w:val="16"/>
      <w:szCs w:val="16"/>
    </w:rPr>
  </w:style>
  <w:style w:type="paragraph" w:styleId="Tekstkomentarza">
    <w:name w:val="annotation text"/>
    <w:basedOn w:val="Normalny"/>
    <w:link w:val="TekstkomentarzaZnak"/>
    <w:uiPriority w:val="99"/>
    <w:semiHidden/>
    <w:unhideWhenUsed/>
    <w:rsid w:val="003953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53E8"/>
    <w:rPr>
      <w:sz w:val="20"/>
      <w:szCs w:val="20"/>
    </w:rPr>
  </w:style>
  <w:style w:type="paragraph" w:styleId="Tematkomentarza">
    <w:name w:val="annotation subject"/>
    <w:basedOn w:val="Tekstkomentarza"/>
    <w:next w:val="Tekstkomentarza"/>
    <w:link w:val="TematkomentarzaZnak"/>
    <w:uiPriority w:val="99"/>
    <w:semiHidden/>
    <w:unhideWhenUsed/>
    <w:rsid w:val="003953E8"/>
    <w:rPr>
      <w:b/>
      <w:bCs/>
    </w:rPr>
  </w:style>
  <w:style w:type="character" w:customStyle="1" w:styleId="TematkomentarzaZnak">
    <w:name w:val="Temat komentarza Znak"/>
    <w:basedOn w:val="TekstkomentarzaZnak"/>
    <w:link w:val="Tematkomentarza"/>
    <w:uiPriority w:val="99"/>
    <w:semiHidden/>
    <w:rsid w:val="003953E8"/>
    <w:rPr>
      <w:b/>
      <w:bCs/>
    </w:rPr>
  </w:style>
  <w:style w:type="paragraph" w:styleId="Tekstprzypisukocowego">
    <w:name w:val="endnote text"/>
    <w:basedOn w:val="Normalny"/>
    <w:link w:val="TekstprzypisukocowegoZnak"/>
    <w:uiPriority w:val="99"/>
    <w:semiHidden/>
    <w:unhideWhenUsed/>
    <w:rsid w:val="00A8125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125E"/>
    <w:rPr>
      <w:sz w:val="20"/>
      <w:szCs w:val="20"/>
    </w:rPr>
  </w:style>
  <w:style w:type="character" w:styleId="Odwoanieprzypisukocowego">
    <w:name w:val="endnote reference"/>
    <w:basedOn w:val="Domylnaczcionkaakapitu"/>
    <w:uiPriority w:val="99"/>
    <w:semiHidden/>
    <w:unhideWhenUsed/>
    <w:rsid w:val="00A8125E"/>
    <w:rPr>
      <w:vertAlign w:val="superscript"/>
    </w:rPr>
  </w:style>
  <w:style w:type="paragraph" w:styleId="Nagwekspisutreci">
    <w:name w:val="TOC Heading"/>
    <w:basedOn w:val="Nagwek1"/>
    <w:next w:val="Normalny"/>
    <w:uiPriority w:val="39"/>
    <w:semiHidden/>
    <w:unhideWhenUsed/>
    <w:qFormat/>
    <w:rsid w:val="00E01D0A"/>
    <w:pPr>
      <w:outlineLvl w:val="9"/>
    </w:pPr>
  </w:style>
  <w:style w:type="paragraph" w:styleId="Spistreci1">
    <w:name w:val="toc 1"/>
    <w:basedOn w:val="Normalny"/>
    <w:next w:val="Normalny"/>
    <w:autoRedefine/>
    <w:uiPriority w:val="39"/>
    <w:unhideWhenUsed/>
    <w:rsid w:val="00E01D0A"/>
    <w:pPr>
      <w:spacing w:after="100"/>
    </w:pPr>
  </w:style>
  <w:style w:type="paragraph" w:styleId="Spistreci3">
    <w:name w:val="toc 3"/>
    <w:basedOn w:val="Normalny"/>
    <w:next w:val="Normalny"/>
    <w:autoRedefine/>
    <w:uiPriority w:val="39"/>
    <w:unhideWhenUsed/>
    <w:rsid w:val="00E01D0A"/>
    <w:pPr>
      <w:spacing w:after="100"/>
      <w:ind w:left="440"/>
    </w:pPr>
  </w:style>
  <w:style w:type="paragraph" w:styleId="Legenda">
    <w:name w:val="caption"/>
    <w:basedOn w:val="Normalny"/>
    <w:next w:val="Normalny"/>
    <w:uiPriority w:val="35"/>
    <w:unhideWhenUsed/>
    <w:qFormat/>
    <w:rsid w:val="008C71DF"/>
    <w:pPr>
      <w:spacing w:line="240" w:lineRule="auto"/>
    </w:pPr>
    <w:rPr>
      <w:b/>
      <w:bCs/>
      <w:color w:val="4F81BD" w:themeColor="accent1"/>
      <w:sz w:val="18"/>
      <w:szCs w:val="18"/>
    </w:rPr>
  </w:style>
  <w:style w:type="paragraph" w:styleId="Spisilustracji">
    <w:name w:val="table of figures"/>
    <w:basedOn w:val="Normalny"/>
    <w:next w:val="Normalny"/>
    <w:uiPriority w:val="99"/>
    <w:unhideWhenUsed/>
    <w:rsid w:val="0053638E"/>
    <w:pPr>
      <w:spacing w:after="0"/>
    </w:pPr>
  </w:style>
</w:styles>
</file>

<file path=word/webSettings.xml><?xml version="1.0" encoding="utf-8"?>
<w:webSettings xmlns:r="http://schemas.openxmlformats.org/officeDocument/2006/relationships" xmlns:w="http://schemas.openxmlformats.org/wordprocessingml/2006/main">
  <w:divs>
    <w:div w:id="217519621">
      <w:bodyDiv w:val="1"/>
      <w:marLeft w:val="0"/>
      <w:marRight w:val="0"/>
      <w:marTop w:val="0"/>
      <w:marBottom w:val="0"/>
      <w:divBdr>
        <w:top w:val="none" w:sz="0" w:space="0" w:color="auto"/>
        <w:left w:val="none" w:sz="0" w:space="0" w:color="auto"/>
        <w:bottom w:val="none" w:sz="0" w:space="0" w:color="auto"/>
        <w:right w:val="none" w:sz="0" w:space="0" w:color="auto"/>
      </w:divBdr>
      <w:divsChild>
        <w:div w:id="1739477562">
          <w:marLeft w:val="547"/>
          <w:marRight w:val="0"/>
          <w:marTop w:val="120"/>
          <w:marBottom w:val="0"/>
          <w:divBdr>
            <w:top w:val="none" w:sz="0" w:space="0" w:color="auto"/>
            <w:left w:val="none" w:sz="0" w:space="0" w:color="auto"/>
            <w:bottom w:val="none" w:sz="0" w:space="0" w:color="auto"/>
            <w:right w:val="none" w:sz="0" w:space="0" w:color="auto"/>
          </w:divBdr>
        </w:div>
      </w:divsChild>
    </w:div>
    <w:div w:id="975993332">
      <w:bodyDiv w:val="1"/>
      <w:marLeft w:val="0"/>
      <w:marRight w:val="0"/>
      <w:marTop w:val="0"/>
      <w:marBottom w:val="0"/>
      <w:divBdr>
        <w:top w:val="none" w:sz="0" w:space="0" w:color="auto"/>
        <w:left w:val="none" w:sz="0" w:space="0" w:color="auto"/>
        <w:bottom w:val="none" w:sz="0" w:space="0" w:color="auto"/>
        <w:right w:val="none" w:sz="0" w:space="0" w:color="auto"/>
      </w:divBdr>
      <w:divsChild>
        <w:div w:id="132601930">
          <w:marLeft w:val="547"/>
          <w:marRight w:val="0"/>
          <w:marTop w:val="120"/>
          <w:marBottom w:val="0"/>
          <w:divBdr>
            <w:top w:val="none" w:sz="0" w:space="0" w:color="auto"/>
            <w:left w:val="none" w:sz="0" w:space="0" w:color="auto"/>
            <w:bottom w:val="none" w:sz="0" w:space="0" w:color="auto"/>
            <w:right w:val="none" w:sz="0" w:space="0" w:color="auto"/>
          </w:divBdr>
        </w:div>
      </w:divsChild>
    </w:div>
    <w:div w:id="1211922670">
      <w:bodyDiv w:val="1"/>
      <w:marLeft w:val="0"/>
      <w:marRight w:val="0"/>
      <w:marTop w:val="0"/>
      <w:marBottom w:val="0"/>
      <w:divBdr>
        <w:top w:val="none" w:sz="0" w:space="0" w:color="auto"/>
        <w:left w:val="none" w:sz="0" w:space="0" w:color="auto"/>
        <w:bottom w:val="none" w:sz="0" w:space="0" w:color="auto"/>
        <w:right w:val="none" w:sz="0" w:space="0" w:color="auto"/>
      </w:divBdr>
      <w:divsChild>
        <w:div w:id="1589803038">
          <w:marLeft w:val="547"/>
          <w:marRight w:val="0"/>
          <w:marTop w:val="144"/>
          <w:marBottom w:val="0"/>
          <w:divBdr>
            <w:top w:val="none" w:sz="0" w:space="0" w:color="auto"/>
            <w:left w:val="none" w:sz="0" w:space="0" w:color="auto"/>
            <w:bottom w:val="none" w:sz="0" w:space="0" w:color="auto"/>
            <w:right w:val="none" w:sz="0" w:space="0" w:color="auto"/>
          </w:divBdr>
        </w:div>
      </w:divsChild>
    </w:div>
    <w:div w:id="1724016061">
      <w:bodyDiv w:val="1"/>
      <w:marLeft w:val="0"/>
      <w:marRight w:val="0"/>
      <w:marTop w:val="0"/>
      <w:marBottom w:val="0"/>
      <w:divBdr>
        <w:top w:val="none" w:sz="0" w:space="0" w:color="auto"/>
        <w:left w:val="none" w:sz="0" w:space="0" w:color="auto"/>
        <w:bottom w:val="none" w:sz="0" w:space="0" w:color="auto"/>
        <w:right w:val="none" w:sz="0" w:space="0" w:color="auto"/>
      </w:divBdr>
      <w:divsChild>
        <w:div w:id="95023823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yperlink" Target="mailto:gmina@mszan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FUNDACJA%20MIS\REALIZACJE\SR%20Mszana%20Dolna\Badanie%20mieszkancow\Wykres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FUNDACJA%20MIS\REALIZACJE\SR%20Mszana%20Dolna\Badanie%20mieszkancow\Wykres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FUNDACJA%20MIS\REALIZACJE\SR%20Mszana%20Dolna\Badanie%20mieszkancow\Wykres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FUNDACJA%20MIS\REALIZACJE\SR%20Mszana%20Dolna\Badanie%20mieszkancow\Wykresy.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FUNDACJA%20MIS\REALIZACJE\SR%20Mszana%20Dolna\Badanie%20mieszkancow\Wykresy.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FUNDACJA%20MIS\REALIZACJE\SR%20Mszana%20Dolna\Badanie%20mieszkancow\Wykres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FUNDACJA%20MIS\REALIZACJE\SR%20Mszana%20Dolna\Badanie%20mieszkancow\Wykres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FUNDACJA%20MIS\REALIZACJE\SR%20Mszana%20Dolna\Badanie%20mieszkancow\Wykresy.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FUNDACJA%20MIS\REALIZACJE\SR%20Mszana%20Dolna\Badanie%20mieszkancow\Wykresy.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FUNDACJA%20MIS\REALIZACJE\SR%20Mszana%20Dolna\Badanie%20mieszkancow\Wykres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FUNDACJA%20MIS\REALIZACJE\SR%20Mszana%20Dolna\Badanie%20mieszkancow\Wykresy.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FUNDACJA%20MIS\REALIZACJE\SR%20Mszana%20Dolna\Badanie%20mieszkancow\Wykres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FUNDACJA%20MIS\REALIZACJE\SR%20Mszana%20Dolna\Badanie%20mieszkancow\Wykresy.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FUNDACJA%20MIS\REALIZACJE\SR%20Mszana%20Dolna\Badanie%20mieszkancow\Wykres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26"/>
  <c:chart>
    <c:autoTitleDeleted val="1"/>
    <c:plotArea>
      <c:layout/>
      <c:pieChart>
        <c:varyColors val="1"/>
        <c:ser>
          <c:idx val="0"/>
          <c:order val="0"/>
          <c:dLbls>
            <c:showPercent val="1"/>
            <c:showLeaderLines val="1"/>
          </c:dLbls>
          <c:cat>
            <c:strRef>
              <c:f>Arkusz1!$B$2:$B$3</c:f>
              <c:strCache>
                <c:ptCount val="2"/>
                <c:pt idx="0">
                  <c:v>Kobieta</c:v>
                </c:pt>
                <c:pt idx="1">
                  <c:v>Mężczyzna</c:v>
                </c:pt>
              </c:strCache>
            </c:strRef>
          </c:cat>
          <c:val>
            <c:numRef>
              <c:f>Arkusz1!$C$2:$C$3</c:f>
              <c:numCache>
                <c:formatCode>General</c:formatCode>
                <c:ptCount val="2"/>
                <c:pt idx="0">
                  <c:v>42.1</c:v>
                </c:pt>
                <c:pt idx="1">
                  <c:v>57.9</c:v>
                </c:pt>
              </c:numCache>
            </c:numRef>
          </c:val>
        </c:ser>
        <c:dLbls>
          <c:showPercent val="1"/>
        </c:dLbls>
        <c:firstSliceAng val="0"/>
      </c:pieChart>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style val="28"/>
  <c:chart>
    <c:title>
      <c:tx>
        <c:rich>
          <a:bodyPr/>
          <a:lstStyle/>
          <a:p>
            <a:pPr>
              <a:defRPr/>
            </a:pPr>
            <a:r>
              <a:rPr lang="pl-PL" sz="1800" b="1" i="0" u="none" strike="noStrike" baseline="0"/>
              <a:t>ŚRODOWISKO </a:t>
            </a:r>
            <a:endParaRPr lang="pl-PL"/>
          </a:p>
        </c:rich>
      </c:tx>
    </c:title>
    <c:plotArea>
      <c:layout/>
      <c:barChart>
        <c:barDir val="col"/>
        <c:grouping val="clustered"/>
        <c:ser>
          <c:idx val="0"/>
          <c:order val="0"/>
          <c:cat>
            <c:strRef>
              <c:f>Arkusz1!$B$94:$B$99</c:f>
              <c:strCache>
                <c:ptCount val="6"/>
                <c:pt idx="0">
                  <c:v>Ogólna ocena czystości Gminy, otoczenia</c:v>
                </c:pt>
                <c:pt idx="1">
                  <c:v>Ocena czystości powietrza</c:v>
                </c:pt>
                <c:pt idx="2">
                  <c:v>Jakość wody pitnej </c:v>
                </c:pt>
                <c:pt idx="3">
                  <c:v>Ocena czystości zbiorników wodnych (rzek, stawów etc.) </c:v>
                </c:pt>
                <c:pt idx="4">
                  <c:v>Poziom hałasu </c:v>
                </c:pt>
                <c:pt idx="5">
                  <c:v>Gotowość własna do zaangażowania się w programy i akcje na rzecz ochrony środowiska </c:v>
                </c:pt>
              </c:strCache>
            </c:strRef>
          </c:cat>
          <c:val>
            <c:numRef>
              <c:f>Arkusz1!$C$94:$C$99</c:f>
              <c:numCache>
                <c:formatCode>0.0</c:formatCode>
                <c:ptCount val="6"/>
                <c:pt idx="0" formatCode="General">
                  <c:v>3.5</c:v>
                </c:pt>
                <c:pt idx="1">
                  <c:v>3</c:v>
                </c:pt>
                <c:pt idx="2" formatCode="General">
                  <c:v>3.5</c:v>
                </c:pt>
                <c:pt idx="3" formatCode="General">
                  <c:v>2.6</c:v>
                </c:pt>
                <c:pt idx="4" formatCode="General">
                  <c:v>3.5</c:v>
                </c:pt>
                <c:pt idx="5" formatCode="General">
                  <c:v>3.9</c:v>
                </c:pt>
              </c:numCache>
            </c:numRef>
          </c:val>
        </c:ser>
        <c:dLbls>
          <c:showVal val="1"/>
        </c:dLbls>
        <c:overlap val="-25"/>
        <c:axId val="109545728"/>
        <c:axId val="109568000"/>
      </c:barChart>
      <c:catAx>
        <c:axId val="109545728"/>
        <c:scaling>
          <c:orientation val="minMax"/>
        </c:scaling>
        <c:axPos val="b"/>
        <c:majorTickMark val="none"/>
        <c:tickLblPos val="nextTo"/>
        <c:crossAx val="109568000"/>
        <c:crosses val="autoZero"/>
        <c:auto val="1"/>
        <c:lblAlgn val="ctr"/>
        <c:lblOffset val="100"/>
      </c:catAx>
      <c:valAx>
        <c:axId val="109568000"/>
        <c:scaling>
          <c:orientation val="minMax"/>
        </c:scaling>
        <c:delete val="1"/>
        <c:axPos val="l"/>
        <c:numFmt formatCode="General" sourceLinked="1"/>
        <c:tickLblPos val="none"/>
        <c:crossAx val="109545728"/>
        <c:crosses val="autoZero"/>
        <c:crossBetween val="between"/>
      </c:valAx>
      <c:spPr>
        <a:ln w="0"/>
      </c:spPr>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style val="28"/>
  <c:chart>
    <c:title>
      <c:tx>
        <c:rich>
          <a:bodyPr/>
          <a:lstStyle/>
          <a:p>
            <a:pPr>
              <a:defRPr/>
            </a:pPr>
            <a:r>
              <a:rPr lang="pl-PL"/>
              <a:t>RYNEK PRACY</a:t>
            </a:r>
          </a:p>
        </c:rich>
      </c:tx>
    </c:title>
    <c:plotArea>
      <c:layout>
        <c:manualLayout>
          <c:layoutTarget val="inner"/>
          <c:xMode val="edge"/>
          <c:yMode val="edge"/>
          <c:x val="3.0555555555555565E-2"/>
          <c:y val="0.19432888597258677"/>
          <c:w val="0.93888888888888922"/>
          <c:h val="0.46367271799358434"/>
        </c:manualLayout>
      </c:layout>
      <c:barChart>
        <c:barDir val="col"/>
        <c:grouping val="clustered"/>
        <c:ser>
          <c:idx val="0"/>
          <c:order val="0"/>
          <c:dLbls>
            <c:dLbl>
              <c:idx val="2"/>
              <c:layout>
                <c:manualLayout>
                  <c:x val="0"/>
                  <c:y val="-6.4814814814814853E-2"/>
                </c:manualLayout>
              </c:layout>
              <c:showVal val="1"/>
            </c:dLbl>
            <c:dLbl>
              <c:idx val="3"/>
              <c:layout>
                <c:manualLayout>
                  <c:x val="0"/>
                  <c:y val="-4.1666666666666664E-2"/>
                </c:manualLayout>
              </c:layout>
              <c:showVal val="1"/>
            </c:dLbl>
            <c:showVal val="1"/>
          </c:dLbls>
          <c:cat>
            <c:strRef>
              <c:f>Arkusz1!$B$104:$B$107</c:f>
              <c:strCache>
                <c:ptCount val="4"/>
                <c:pt idx="0">
                  <c:v>Zadowolenie z posiadanej pracy</c:v>
                </c:pt>
                <c:pt idx="1">
                  <c:v>Ocena możliwości rozwoju zawodowego na terenie gminy Mszana Dolna</c:v>
                </c:pt>
                <c:pt idx="2">
                  <c:v>Ocena możliwości znalezienia pracy na terenie gminy Mszana Dolna</c:v>
                </c:pt>
                <c:pt idx="3">
                  <c:v>Ocena możliwości znalezienia pracy na terenie powiatu limanowskiego</c:v>
                </c:pt>
              </c:strCache>
            </c:strRef>
          </c:cat>
          <c:val>
            <c:numRef>
              <c:f>Arkusz1!$C$104:$C$107</c:f>
              <c:numCache>
                <c:formatCode>General</c:formatCode>
                <c:ptCount val="4"/>
                <c:pt idx="0">
                  <c:v>4.0999999999999996</c:v>
                </c:pt>
                <c:pt idx="1">
                  <c:v>3.2</c:v>
                </c:pt>
                <c:pt idx="2">
                  <c:v>2.7</c:v>
                </c:pt>
                <c:pt idx="3">
                  <c:v>2.9</c:v>
                </c:pt>
              </c:numCache>
            </c:numRef>
          </c:val>
        </c:ser>
        <c:dLbls>
          <c:showVal val="1"/>
        </c:dLbls>
        <c:overlap val="-25"/>
        <c:axId val="109790336"/>
        <c:axId val="109929216"/>
      </c:barChart>
      <c:catAx>
        <c:axId val="109790336"/>
        <c:scaling>
          <c:orientation val="minMax"/>
        </c:scaling>
        <c:axPos val="b"/>
        <c:majorTickMark val="none"/>
        <c:tickLblPos val="nextTo"/>
        <c:crossAx val="109929216"/>
        <c:crosses val="autoZero"/>
        <c:auto val="1"/>
        <c:lblAlgn val="ctr"/>
        <c:lblOffset val="100"/>
      </c:catAx>
      <c:valAx>
        <c:axId val="109929216"/>
        <c:scaling>
          <c:orientation val="minMax"/>
        </c:scaling>
        <c:delete val="1"/>
        <c:axPos val="l"/>
        <c:numFmt formatCode="General" sourceLinked="1"/>
        <c:tickLblPos val="none"/>
        <c:crossAx val="109790336"/>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style val="28"/>
  <c:chart>
    <c:title>
      <c:tx>
        <c:rich>
          <a:bodyPr/>
          <a:lstStyle/>
          <a:p>
            <a:pPr>
              <a:defRPr/>
            </a:pPr>
            <a:r>
              <a:rPr lang="pl-PL" sz="1800" b="1" i="0" u="none" strike="noStrike" baseline="0"/>
              <a:t>PRZESIĘBIORCZOŚĆ</a:t>
            </a:r>
            <a:endParaRPr lang="pl-PL"/>
          </a:p>
        </c:rich>
      </c:tx>
    </c:title>
    <c:plotArea>
      <c:layout/>
      <c:barChart>
        <c:barDir val="col"/>
        <c:grouping val="clustered"/>
        <c:ser>
          <c:idx val="0"/>
          <c:order val="0"/>
          <c:cat>
            <c:strRef>
              <c:f>Arkusz1!$B$111:$B$113</c:f>
              <c:strCache>
                <c:ptCount val="3"/>
                <c:pt idx="0">
                  <c:v>Dostępność wsparcia w zakładaniu działalności gospodarczej</c:v>
                </c:pt>
                <c:pt idx="1">
                  <c:v>Dostępność oferty skierowanej na rozwój przedsiębiorstw</c:v>
                </c:pt>
                <c:pt idx="2">
                  <c:v>Ocena możliwości rozwoju przedsiębiorstw na terenie gminy Mszana Dolna</c:v>
                </c:pt>
              </c:strCache>
            </c:strRef>
          </c:cat>
          <c:val>
            <c:numRef>
              <c:f>Arkusz1!$C$111:$C$113</c:f>
              <c:numCache>
                <c:formatCode>General</c:formatCode>
                <c:ptCount val="3"/>
                <c:pt idx="0">
                  <c:v>3.3</c:v>
                </c:pt>
                <c:pt idx="1">
                  <c:v>3.1</c:v>
                </c:pt>
                <c:pt idx="2">
                  <c:v>3.2</c:v>
                </c:pt>
              </c:numCache>
            </c:numRef>
          </c:val>
        </c:ser>
        <c:dLbls>
          <c:showVal val="1"/>
        </c:dLbls>
        <c:overlap val="-25"/>
        <c:axId val="110404352"/>
        <c:axId val="110406656"/>
      </c:barChart>
      <c:catAx>
        <c:axId val="110404352"/>
        <c:scaling>
          <c:orientation val="minMax"/>
        </c:scaling>
        <c:axPos val="b"/>
        <c:majorTickMark val="none"/>
        <c:tickLblPos val="nextTo"/>
        <c:crossAx val="110406656"/>
        <c:crosses val="autoZero"/>
        <c:auto val="1"/>
        <c:lblAlgn val="ctr"/>
        <c:lblOffset val="100"/>
      </c:catAx>
      <c:valAx>
        <c:axId val="110406656"/>
        <c:scaling>
          <c:orientation val="minMax"/>
        </c:scaling>
        <c:delete val="1"/>
        <c:axPos val="l"/>
        <c:numFmt formatCode="General" sourceLinked="1"/>
        <c:tickLblPos val="none"/>
        <c:crossAx val="110404352"/>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style val="28"/>
  <c:chart>
    <c:title>
      <c:tx>
        <c:rich>
          <a:bodyPr/>
          <a:lstStyle/>
          <a:p>
            <a:pPr>
              <a:defRPr/>
            </a:pPr>
            <a:r>
              <a:rPr lang="pl-PL"/>
              <a:t>EDUKACJA</a:t>
            </a:r>
          </a:p>
        </c:rich>
      </c:tx>
    </c:title>
    <c:plotArea>
      <c:layout/>
      <c:barChart>
        <c:barDir val="col"/>
        <c:grouping val="clustered"/>
        <c:ser>
          <c:idx val="0"/>
          <c:order val="0"/>
          <c:cat>
            <c:strRef>
              <c:f>Arkusz1!$B$117:$B$125</c:f>
              <c:strCache>
                <c:ptCount val="9"/>
                <c:pt idx="0">
                  <c:v>Dostępność opieki przedszkolnej</c:v>
                </c:pt>
                <c:pt idx="1">
                  <c:v>Ocena jakości opieki przedszkolnej</c:v>
                </c:pt>
                <c:pt idx="2">
                  <c:v>Dostępność szkół podstawowych i gimnazjalnych</c:v>
                </c:pt>
                <c:pt idx="3">
                  <c:v>Dostępność szkół średnich</c:v>
                </c:pt>
                <c:pt idx="4">
                  <c:v>Ocena jakości kształcenia w szkołach podstawowych, gimnazjalnych i średnich</c:v>
                </c:pt>
                <c:pt idx="5">
                  <c:v>Czystość, estetyka budynków szkolnych</c:v>
                </c:pt>
                <c:pt idx="6">
                  <c:v>Dostępność placów zabaw dla dzieci</c:v>
                </c:pt>
                <c:pt idx="7">
                  <c:v>Dostępność całorocznych świetlic dla dzieci i młodzieży</c:v>
                </c:pt>
                <c:pt idx="8">
                  <c:v>Dostępność zajęć pozalekcyjnych dla dzieci i młodzieży</c:v>
                </c:pt>
              </c:strCache>
            </c:strRef>
          </c:cat>
          <c:val>
            <c:numRef>
              <c:f>Arkusz1!$C$117:$C$125</c:f>
              <c:numCache>
                <c:formatCode>0.0</c:formatCode>
                <c:ptCount val="9"/>
                <c:pt idx="0">
                  <c:v>3.8</c:v>
                </c:pt>
                <c:pt idx="1">
                  <c:v>4</c:v>
                </c:pt>
                <c:pt idx="2">
                  <c:v>4.5</c:v>
                </c:pt>
                <c:pt idx="3">
                  <c:v>4</c:v>
                </c:pt>
                <c:pt idx="4">
                  <c:v>3.5</c:v>
                </c:pt>
                <c:pt idx="5">
                  <c:v>4.0999999999999996</c:v>
                </c:pt>
                <c:pt idx="6">
                  <c:v>3.9</c:v>
                </c:pt>
                <c:pt idx="7">
                  <c:v>3</c:v>
                </c:pt>
                <c:pt idx="8">
                  <c:v>3.4</c:v>
                </c:pt>
              </c:numCache>
            </c:numRef>
          </c:val>
        </c:ser>
        <c:dLbls>
          <c:showVal val="1"/>
        </c:dLbls>
        <c:overlap val="-25"/>
        <c:axId val="114150784"/>
        <c:axId val="114480640"/>
      </c:barChart>
      <c:catAx>
        <c:axId val="114150784"/>
        <c:scaling>
          <c:orientation val="minMax"/>
        </c:scaling>
        <c:axPos val="b"/>
        <c:majorTickMark val="none"/>
        <c:tickLblPos val="nextTo"/>
        <c:crossAx val="114480640"/>
        <c:crosses val="autoZero"/>
        <c:auto val="1"/>
        <c:lblAlgn val="ctr"/>
        <c:lblOffset val="100"/>
      </c:catAx>
      <c:valAx>
        <c:axId val="114480640"/>
        <c:scaling>
          <c:orientation val="minMax"/>
        </c:scaling>
        <c:delete val="1"/>
        <c:axPos val="l"/>
        <c:numFmt formatCode="0.0" sourceLinked="1"/>
        <c:tickLblPos val="none"/>
        <c:crossAx val="114150784"/>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style val="28"/>
  <c:chart>
    <c:title>
      <c:tx>
        <c:rich>
          <a:bodyPr/>
          <a:lstStyle/>
          <a:p>
            <a:pPr>
              <a:defRPr/>
            </a:pPr>
            <a:r>
              <a:rPr lang="pl-PL" sz="1800" b="1" i="0" baseline="0"/>
              <a:t>CZAS WOLNY - Dla dzieci i młodzieży</a:t>
            </a:r>
            <a:endParaRPr lang="pl-PL" sz="1800"/>
          </a:p>
        </c:rich>
      </c:tx>
    </c:title>
    <c:plotArea>
      <c:layout/>
      <c:barChart>
        <c:barDir val="col"/>
        <c:grouping val="clustered"/>
        <c:ser>
          <c:idx val="0"/>
          <c:order val="0"/>
          <c:cat>
            <c:strRef>
              <c:f>Arkusz1!$B$137:$B$139</c:f>
              <c:strCache>
                <c:ptCount val="3"/>
                <c:pt idx="0">
                  <c:v>Poziom zadowolenia z oferty obiektów rekreacyjno-sportowych</c:v>
                </c:pt>
                <c:pt idx="1">
                  <c:v>Poziom zadowolenia z oferty kulturalno-oświatowej</c:v>
                </c:pt>
                <c:pt idx="2">
                  <c:v>Ocena oferty spędzania czasu wolnego dla dzieci i młodzieży</c:v>
                </c:pt>
              </c:strCache>
            </c:strRef>
          </c:cat>
          <c:val>
            <c:numRef>
              <c:f>Arkusz1!$C$137:$C$139</c:f>
              <c:numCache>
                <c:formatCode>General</c:formatCode>
                <c:ptCount val="3"/>
                <c:pt idx="0">
                  <c:v>3.3</c:v>
                </c:pt>
                <c:pt idx="1">
                  <c:v>3.1</c:v>
                </c:pt>
                <c:pt idx="2">
                  <c:v>2.9</c:v>
                </c:pt>
              </c:numCache>
            </c:numRef>
          </c:val>
        </c:ser>
        <c:dLbls>
          <c:showVal val="1"/>
        </c:dLbls>
        <c:overlap val="-25"/>
        <c:axId val="115224576"/>
        <c:axId val="115226112"/>
      </c:barChart>
      <c:catAx>
        <c:axId val="115224576"/>
        <c:scaling>
          <c:orientation val="minMax"/>
        </c:scaling>
        <c:axPos val="b"/>
        <c:majorTickMark val="none"/>
        <c:tickLblPos val="nextTo"/>
        <c:crossAx val="115226112"/>
        <c:crosses val="autoZero"/>
        <c:auto val="1"/>
        <c:lblAlgn val="ctr"/>
        <c:lblOffset val="100"/>
      </c:catAx>
      <c:valAx>
        <c:axId val="115226112"/>
        <c:scaling>
          <c:orientation val="minMax"/>
        </c:scaling>
        <c:delete val="1"/>
        <c:axPos val="l"/>
        <c:numFmt formatCode="General" sourceLinked="1"/>
        <c:tickLblPos val="none"/>
        <c:crossAx val="115224576"/>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style val="28"/>
  <c:chart>
    <c:title>
      <c:tx>
        <c:rich>
          <a:bodyPr/>
          <a:lstStyle/>
          <a:p>
            <a:pPr>
              <a:defRPr/>
            </a:pPr>
            <a:r>
              <a:rPr lang="pl-PL"/>
              <a:t>CZAS WOLNY</a:t>
            </a:r>
            <a:r>
              <a:rPr lang="pl-PL" baseline="0"/>
              <a:t> - Dla dorosłych</a:t>
            </a:r>
            <a:endParaRPr lang="pl-PL"/>
          </a:p>
        </c:rich>
      </c:tx>
    </c:title>
    <c:plotArea>
      <c:layout/>
      <c:barChart>
        <c:barDir val="col"/>
        <c:grouping val="clustered"/>
        <c:ser>
          <c:idx val="0"/>
          <c:order val="0"/>
          <c:cat>
            <c:strRef>
              <c:f>Arkusz1!$B$142:$B$145</c:f>
              <c:strCache>
                <c:ptCount val="4"/>
                <c:pt idx="0">
                  <c:v>Poziom zadowolenia z oferty obiektów rekreacyjno-sportowych</c:v>
                </c:pt>
                <c:pt idx="1">
                  <c:v>Poziom zadowolenia z oferty kulturalno-oświatowej</c:v>
                </c:pt>
                <c:pt idx="2">
                  <c:v>Ocena oferty spędzania czasu wolnego dla dorosłych</c:v>
                </c:pt>
                <c:pt idx="3">
                  <c:v>Ocena oferty czasu wolnego dla seniorów</c:v>
                </c:pt>
              </c:strCache>
            </c:strRef>
          </c:cat>
          <c:val>
            <c:numRef>
              <c:f>Arkusz1!$C$142:$C$145</c:f>
              <c:numCache>
                <c:formatCode>0.0</c:formatCode>
                <c:ptCount val="4"/>
                <c:pt idx="0">
                  <c:v>3</c:v>
                </c:pt>
                <c:pt idx="1">
                  <c:v>2.8</c:v>
                </c:pt>
                <c:pt idx="2">
                  <c:v>2.7</c:v>
                </c:pt>
                <c:pt idx="3">
                  <c:v>2.4</c:v>
                </c:pt>
              </c:numCache>
            </c:numRef>
          </c:val>
        </c:ser>
        <c:dLbls>
          <c:showVal val="1"/>
        </c:dLbls>
        <c:overlap val="-25"/>
        <c:axId val="115489792"/>
        <c:axId val="115663616"/>
      </c:barChart>
      <c:catAx>
        <c:axId val="115489792"/>
        <c:scaling>
          <c:orientation val="minMax"/>
        </c:scaling>
        <c:axPos val="b"/>
        <c:majorTickMark val="none"/>
        <c:tickLblPos val="nextTo"/>
        <c:crossAx val="115663616"/>
        <c:crosses val="autoZero"/>
        <c:auto val="1"/>
        <c:lblAlgn val="ctr"/>
        <c:lblOffset val="100"/>
      </c:catAx>
      <c:valAx>
        <c:axId val="115663616"/>
        <c:scaling>
          <c:orientation val="minMax"/>
        </c:scaling>
        <c:delete val="1"/>
        <c:axPos val="l"/>
        <c:numFmt formatCode="0.0" sourceLinked="1"/>
        <c:tickLblPos val="none"/>
        <c:crossAx val="115489792"/>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style val="28"/>
  <c:chart>
    <c:title>
      <c:tx>
        <c:rich>
          <a:bodyPr/>
          <a:lstStyle/>
          <a:p>
            <a:pPr>
              <a:defRPr/>
            </a:pPr>
            <a:r>
              <a:rPr lang="pl-PL" sz="1800" b="1" i="0" u="none" strike="noStrike" baseline="0"/>
              <a:t>KOMUNIKACJA ZBIOROWA </a:t>
            </a:r>
            <a:endParaRPr lang="pl-PL"/>
          </a:p>
        </c:rich>
      </c:tx>
    </c:title>
    <c:plotArea>
      <c:layout/>
      <c:barChart>
        <c:barDir val="col"/>
        <c:grouping val="clustered"/>
        <c:ser>
          <c:idx val="0"/>
          <c:order val="0"/>
          <c:cat>
            <c:strRef>
              <c:f>Arkusz1!$B$157:$B$160</c:f>
              <c:strCache>
                <c:ptCount val="4"/>
                <c:pt idx="0">
                  <c:v>Punktualność</c:v>
                </c:pt>
                <c:pt idx="1">
                  <c:v>Częstotliwość kursów</c:v>
                </c:pt>
                <c:pt idx="2">
                  <c:v>Ceny biletów</c:v>
                </c:pt>
                <c:pt idx="3">
                  <c:v>Wygoda jazdy</c:v>
                </c:pt>
              </c:strCache>
            </c:strRef>
          </c:cat>
          <c:val>
            <c:numRef>
              <c:f>Arkusz1!$C$157:$C$160</c:f>
              <c:numCache>
                <c:formatCode>General</c:formatCode>
                <c:ptCount val="4"/>
                <c:pt idx="0">
                  <c:v>3.8</c:v>
                </c:pt>
                <c:pt idx="1">
                  <c:v>3.6</c:v>
                </c:pt>
                <c:pt idx="2">
                  <c:v>3.3</c:v>
                </c:pt>
                <c:pt idx="3">
                  <c:v>3.3</c:v>
                </c:pt>
              </c:numCache>
            </c:numRef>
          </c:val>
        </c:ser>
        <c:dLbls>
          <c:showVal val="1"/>
        </c:dLbls>
        <c:overlap val="-25"/>
        <c:axId val="115738496"/>
        <c:axId val="116085120"/>
      </c:barChart>
      <c:catAx>
        <c:axId val="115738496"/>
        <c:scaling>
          <c:orientation val="minMax"/>
        </c:scaling>
        <c:axPos val="b"/>
        <c:majorTickMark val="none"/>
        <c:tickLblPos val="nextTo"/>
        <c:crossAx val="116085120"/>
        <c:crosses val="autoZero"/>
        <c:auto val="1"/>
        <c:lblAlgn val="ctr"/>
        <c:lblOffset val="100"/>
      </c:catAx>
      <c:valAx>
        <c:axId val="116085120"/>
        <c:scaling>
          <c:orientation val="minMax"/>
        </c:scaling>
        <c:delete val="1"/>
        <c:axPos val="l"/>
        <c:numFmt formatCode="General" sourceLinked="1"/>
        <c:tickLblPos val="none"/>
        <c:crossAx val="115738496"/>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style val="28"/>
  <c:chart>
    <c:title>
      <c:tx>
        <c:rich>
          <a:bodyPr/>
          <a:lstStyle/>
          <a:p>
            <a:pPr>
              <a:defRPr/>
            </a:pPr>
            <a:r>
              <a:rPr lang="pl-PL" sz="1800" b="1" i="0" baseline="0"/>
              <a:t>DOSTĘPNOŚĆ USŁUG MEDYCZNYCH</a:t>
            </a:r>
            <a:endParaRPr lang="pl-PL" sz="1800"/>
          </a:p>
        </c:rich>
      </c:tx>
    </c:title>
    <c:plotArea>
      <c:layout/>
      <c:barChart>
        <c:barDir val="col"/>
        <c:grouping val="clustered"/>
        <c:ser>
          <c:idx val="0"/>
          <c:order val="0"/>
          <c:cat>
            <c:strRef>
              <c:f>Arkusz1!$B$165:$B$169</c:f>
              <c:strCache>
                <c:ptCount val="5"/>
                <c:pt idx="0">
                  <c:v>Dostępność nocnej i świątecznej opieki medycznej</c:v>
                </c:pt>
                <c:pt idx="1">
                  <c:v>Dostępność lekarzy specjalistów</c:v>
                </c:pt>
                <c:pt idx="2">
                  <c:v>Szybkość wykonania niezbędnych badań</c:v>
                </c:pt>
                <c:pt idx="3">
                  <c:v>Profesjonalizm w wykonywaniu usług medycznych</c:v>
                </c:pt>
                <c:pt idx="4">
                  <c:v>Dostosowanie infrastruktury dla potrzeb osób niepełnosprawnych</c:v>
                </c:pt>
              </c:strCache>
            </c:strRef>
          </c:cat>
          <c:val>
            <c:numRef>
              <c:f>Arkusz1!$C$165:$C$169</c:f>
              <c:numCache>
                <c:formatCode>General</c:formatCode>
                <c:ptCount val="5"/>
                <c:pt idx="0">
                  <c:v>3.4</c:v>
                </c:pt>
                <c:pt idx="1">
                  <c:v>2.9</c:v>
                </c:pt>
                <c:pt idx="2">
                  <c:v>2.9</c:v>
                </c:pt>
                <c:pt idx="3">
                  <c:v>3.2</c:v>
                </c:pt>
                <c:pt idx="4">
                  <c:v>2.8</c:v>
                </c:pt>
              </c:numCache>
            </c:numRef>
          </c:val>
        </c:ser>
        <c:dLbls>
          <c:showVal val="1"/>
        </c:dLbls>
        <c:overlap val="-25"/>
        <c:axId val="116389760"/>
        <c:axId val="116434048"/>
      </c:barChart>
      <c:catAx>
        <c:axId val="116389760"/>
        <c:scaling>
          <c:orientation val="minMax"/>
        </c:scaling>
        <c:axPos val="b"/>
        <c:majorTickMark val="none"/>
        <c:tickLblPos val="nextTo"/>
        <c:crossAx val="116434048"/>
        <c:crosses val="autoZero"/>
        <c:auto val="1"/>
        <c:lblAlgn val="ctr"/>
        <c:lblOffset val="100"/>
      </c:catAx>
      <c:valAx>
        <c:axId val="116434048"/>
        <c:scaling>
          <c:orientation val="minMax"/>
        </c:scaling>
        <c:delete val="1"/>
        <c:axPos val="l"/>
        <c:numFmt formatCode="General" sourceLinked="1"/>
        <c:tickLblPos val="none"/>
        <c:crossAx val="116389760"/>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style val="28"/>
  <c:chart>
    <c:autoTitleDeleted val="1"/>
    <c:plotArea>
      <c:layout/>
      <c:barChart>
        <c:barDir val="bar"/>
        <c:grouping val="clustered"/>
        <c:ser>
          <c:idx val="0"/>
          <c:order val="0"/>
          <c:cat>
            <c:strRef>
              <c:f>Arkusz1!$B$180:$B$189</c:f>
              <c:strCache>
                <c:ptCount val="10"/>
                <c:pt idx="0">
                  <c:v>Bezpieczeństwo publiczne</c:v>
                </c:pt>
                <c:pt idx="1">
                  <c:v>Infrastruktura społeczna/sportowa</c:v>
                </c:pt>
                <c:pt idx="2">
                  <c:v>Kultura</c:v>
                </c:pt>
                <c:pt idx="3">
                  <c:v>Rozwój społeczeństwa gminy</c:v>
                </c:pt>
                <c:pt idx="4">
                  <c:v>Edukacja</c:v>
                </c:pt>
                <c:pt idx="5">
                  <c:v>Jakość życia</c:v>
                </c:pt>
                <c:pt idx="6">
                  <c:v>Rozwój turystyki</c:v>
                </c:pt>
                <c:pt idx="7">
                  <c:v>Infrastruktura techniczna</c:v>
                </c:pt>
                <c:pt idx="8">
                  <c:v>Środowisko naturalne</c:v>
                </c:pt>
                <c:pt idx="9">
                  <c:v>Tworzenie stref aktywności gospodarczej</c:v>
                </c:pt>
              </c:strCache>
            </c:strRef>
          </c:cat>
          <c:val>
            <c:numRef>
              <c:f>Arkusz1!$C$180:$C$189</c:f>
              <c:numCache>
                <c:formatCode>General</c:formatCode>
                <c:ptCount val="10"/>
                <c:pt idx="0">
                  <c:v>13.2</c:v>
                </c:pt>
                <c:pt idx="1">
                  <c:v>13.2</c:v>
                </c:pt>
                <c:pt idx="2">
                  <c:v>13.2</c:v>
                </c:pt>
                <c:pt idx="3">
                  <c:v>21.1</c:v>
                </c:pt>
                <c:pt idx="4">
                  <c:v>23.7</c:v>
                </c:pt>
                <c:pt idx="5">
                  <c:v>36.800000000000004</c:v>
                </c:pt>
                <c:pt idx="6">
                  <c:v>42.1</c:v>
                </c:pt>
                <c:pt idx="7">
                  <c:v>44.7</c:v>
                </c:pt>
                <c:pt idx="8">
                  <c:v>44.7</c:v>
                </c:pt>
                <c:pt idx="9">
                  <c:v>52.6</c:v>
                </c:pt>
              </c:numCache>
            </c:numRef>
          </c:val>
        </c:ser>
        <c:dLbls>
          <c:showVal val="1"/>
        </c:dLbls>
        <c:overlap val="-25"/>
        <c:axId val="116583424"/>
        <c:axId val="116667136"/>
      </c:barChart>
      <c:catAx>
        <c:axId val="116583424"/>
        <c:scaling>
          <c:orientation val="minMax"/>
        </c:scaling>
        <c:axPos val="l"/>
        <c:majorTickMark val="none"/>
        <c:tickLblPos val="nextTo"/>
        <c:crossAx val="116667136"/>
        <c:crosses val="autoZero"/>
        <c:auto val="1"/>
        <c:lblAlgn val="ctr"/>
        <c:lblOffset val="100"/>
      </c:catAx>
      <c:valAx>
        <c:axId val="116667136"/>
        <c:scaling>
          <c:orientation val="minMax"/>
        </c:scaling>
        <c:delete val="1"/>
        <c:axPos val="b"/>
        <c:numFmt formatCode="General" sourceLinked="1"/>
        <c:majorTickMark val="none"/>
        <c:tickLblPos val="none"/>
        <c:crossAx val="116583424"/>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l-PL"/>
  <c:style val="28"/>
  <c:chart>
    <c:autoTitleDeleted val="1"/>
    <c:plotArea>
      <c:layout/>
      <c:barChart>
        <c:barDir val="bar"/>
        <c:grouping val="clustered"/>
        <c:ser>
          <c:idx val="0"/>
          <c:order val="0"/>
          <c:cat>
            <c:strRef>
              <c:f>Arkusz1!$B$192:$B$205</c:f>
              <c:strCache>
                <c:ptCount val="14"/>
                <c:pt idx="0">
                  <c:v>Dbałość o tereny zielone </c:v>
                </c:pt>
                <c:pt idx="1">
                  <c:v>Zwiększenie ilości usług świadczonych przez Urząd, które można załatwić drogą elektroniczną (e-Urząd) </c:v>
                </c:pt>
                <c:pt idx="2">
                  <c:v>Inne</c:v>
                </c:pt>
                <c:pt idx="3">
                  <c:v>Infrastruktura melioracyjna i przeciwpowodziowa </c:v>
                </c:pt>
                <c:pt idx="4">
                  <c:v>Baza/infrastruktura sportowa (boiska, korty, inne) </c:v>
                </c:pt>
                <c:pt idx="5">
                  <c:v>Baza/infrastruktura edukacyjna (szkoły, przedszkola) </c:v>
                </c:pt>
                <c:pt idx="6">
                  <c:v>Infrastruktura społeczna (domy ludowe, świetlice, miejsca spotkań) </c:v>
                </c:pt>
                <c:pt idx="7">
                  <c:v>Baza/infrastruktura rekreacyjna (place zabaw, strefy aktywności) </c:v>
                </c:pt>
                <c:pt idx="8">
                  <c:v>Rozwój terenów inwestycyjnych </c:v>
                </c:pt>
                <c:pt idx="9">
                  <c:v>Oświetlenie uliczne </c:v>
                </c:pt>
                <c:pt idx="10">
                  <c:v>Wsparcie dla pozyskiwania energii ze źródeł odnawialnych </c:v>
                </c:pt>
                <c:pt idx="11">
                  <c:v>Infrastruktura turystyczna (ścieżki rowerowe i inne)</c:v>
                </c:pt>
                <c:pt idx="12">
                  <c:v>Infrastruktura komunalna (kanalizacja, wodociągi) </c:v>
                </c:pt>
                <c:pt idx="13">
                  <c:v>Drogi i chodniki </c:v>
                </c:pt>
              </c:strCache>
            </c:strRef>
          </c:cat>
          <c:val>
            <c:numRef>
              <c:f>Arkusz1!$C$192:$C$205</c:f>
              <c:numCache>
                <c:formatCode>General</c:formatCode>
                <c:ptCount val="14"/>
                <c:pt idx="0">
                  <c:v>2.6</c:v>
                </c:pt>
                <c:pt idx="1">
                  <c:v>5.3</c:v>
                </c:pt>
                <c:pt idx="2">
                  <c:v>5.3</c:v>
                </c:pt>
                <c:pt idx="3">
                  <c:v>10.5</c:v>
                </c:pt>
                <c:pt idx="4">
                  <c:v>13.2</c:v>
                </c:pt>
                <c:pt idx="5">
                  <c:v>15.8</c:v>
                </c:pt>
                <c:pt idx="6">
                  <c:v>15.8</c:v>
                </c:pt>
                <c:pt idx="7">
                  <c:v>21.1</c:v>
                </c:pt>
                <c:pt idx="8">
                  <c:v>21.1</c:v>
                </c:pt>
                <c:pt idx="9">
                  <c:v>26.3</c:v>
                </c:pt>
                <c:pt idx="10">
                  <c:v>31.6</c:v>
                </c:pt>
                <c:pt idx="11">
                  <c:v>34.200000000000003</c:v>
                </c:pt>
                <c:pt idx="12">
                  <c:v>57.9</c:v>
                </c:pt>
                <c:pt idx="13">
                  <c:v>60.5</c:v>
                </c:pt>
              </c:numCache>
            </c:numRef>
          </c:val>
        </c:ser>
        <c:dLbls>
          <c:showVal val="1"/>
        </c:dLbls>
        <c:overlap val="-25"/>
        <c:axId val="117714304"/>
        <c:axId val="122124544"/>
      </c:barChart>
      <c:catAx>
        <c:axId val="117714304"/>
        <c:scaling>
          <c:orientation val="minMax"/>
        </c:scaling>
        <c:axPos val="l"/>
        <c:majorTickMark val="none"/>
        <c:tickLblPos val="nextTo"/>
        <c:crossAx val="122124544"/>
        <c:crosses val="autoZero"/>
        <c:auto val="1"/>
        <c:lblAlgn val="ctr"/>
        <c:lblOffset val="100"/>
      </c:catAx>
      <c:valAx>
        <c:axId val="122124544"/>
        <c:scaling>
          <c:orientation val="minMax"/>
        </c:scaling>
        <c:delete val="1"/>
        <c:axPos val="b"/>
        <c:numFmt formatCode="General" sourceLinked="1"/>
        <c:tickLblPos val="none"/>
        <c:crossAx val="11771430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style val="26"/>
  <c:chart>
    <c:autoTitleDeleted val="1"/>
    <c:plotArea>
      <c:layout/>
      <c:pieChart>
        <c:varyColors val="1"/>
        <c:ser>
          <c:idx val="0"/>
          <c:order val="0"/>
          <c:explosion val="1"/>
          <c:dLbls>
            <c:showPercent val="1"/>
            <c:showLeaderLines val="1"/>
          </c:dLbls>
          <c:cat>
            <c:strRef>
              <c:f>Arkusz1!$B$10:$B$12</c:f>
              <c:strCache>
                <c:ptCount val="3"/>
                <c:pt idx="0">
                  <c:v>20-39 lat</c:v>
                </c:pt>
                <c:pt idx="1">
                  <c:v>40-59 lat</c:v>
                </c:pt>
                <c:pt idx="2">
                  <c:v>60 lat i więcej</c:v>
                </c:pt>
              </c:strCache>
            </c:strRef>
          </c:cat>
          <c:val>
            <c:numRef>
              <c:f>Arkusz1!$C$10:$C$12</c:f>
              <c:numCache>
                <c:formatCode>General</c:formatCode>
                <c:ptCount val="3"/>
                <c:pt idx="0">
                  <c:v>34.200000000000003</c:v>
                </c:pt>
                <c:pt idx="1">
                  <c:v>55.3</c:v>
                </c:pt>
                <c:pt idx="2">
                  <c:v>10.5</c:v>
                </c:pt>
              </c:numCache>
            </c:numRef>
          </c:val>
        </c:ser>
        <c:dLbls>
          <c:showPercent val="1"/>
        </c:dLbls>
        <c:firstSliceAng val="0"/>
      </c:pieChart>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l-PL"/>
  <c:style val="28"/>
  <c:chart>
    <c:autoTitleDeleted val="1"/>
    <c:plotArea>
      <c:layout/>
      <c:barChart>
        <c:barDir val="bar"/>
        <c:grouping val="clustered"/>
        <c:ser>
          <c:idx val="0"/>
          <c:order val="0"/>
          <c:cat>
            <c:strRef>
              <c:f>Arkusz1!$B$214:$B$226</c:f>
              <c:strCache>
                <c:ptCount val="13"/>
                <c:pt idx="0">
                  <c:v>Gmina z dobrze rozbudowaną infrastrukturą techniczną (m.in. sieć drogowa, wodociągowa, kanalizacyjna)</c:v>
                </c:pt>
                <c:pt idx="1">
                  <c:v>Gmina atrakcyjna dla młodych ludzi</c:v>
                </c:pt>
                <c:pt idx="2">
                  <c:v>Miejsce aktywnego wypoczynku</c:v>
                </c:pt>
                <c:pt idx="3">
                  <c:v>Inne</c:v>
                </c:pt>
                <c:pt idx="4">
                  <c:v>Gmina z dostępem do wysokiej jakości usług społecznych (m.in. oświata, kultura i sport, opieka zdrowotna)</c:v>
                </c:pt>
                <c:pt idx="5">
                  <c:v>Gmina ekologiczna dbająca o środowisko naturalne i estetykę otoczenia</c:v>
                </c:pt>
                <c:pt idx="6">
                  <c:v>Gmina atrakcyjna dla rodzin z dziećmi</c:v>
                </c:pt>
                <c:pt idx="7">
                  <c:v>Przyjazne mieszkańcom gminne instytucje (m.in. Urząd Gminy, GOPS, i inne)</c:v>
                </c:pt>
                <c:pt idx="8">
                  <c:v>Gmina atrakcyjna dla mieszkańców</c:v>
                </c:pt>
                <c:pt idx="9">
                  <c:v>Gmina dobrze zarządzana</c:v>
                </c:pt>
                <c:pt idx="10">
                  <c:v>Gmina atrakcyjna dla turystów</c:v>
                </c:pt>
                <c:pt idx="11">
                  <c:v>Spokojna, bezpieczna gmina</c:v>
                </c:pt>
                <c:pt idx="12">
                  <c:v>Bardziej atrakcyjna niż sąsiednie gminy</c:v>
                </c:pt>
              </c:strCache>
            </c:strRef>
          </c:cat>
          <c:val>
            <c:numRef>
              <c:f>Arkusz1!$C$214:$C$226</c:f>
              <c:numCache>
                <c:formatCode>General</c:formatCode>
                <c:ptCount val="13"/>
                <c:pt idx="0">
                  <c:v>2.6</c:v>
                </c:pt>
                <c:pt idx="1">
                  <c:v>5.3</c:v>
                </c:pt>
                <c:pt idx="2">
                  <c:v>5.3</c:v>
                </c:pt>
                <c:pt idx="3">
                  <c:v>5.3</c:v>
                </c:pt>
                <c:pt idx="4">
                  <c:v>7.9</c:v>
                </c:pt>
                <c:pt idx="5">
                  <c:v>7.9</c:v>
                </c:pt>
                <c:pt idx="6">
                  <c:v>10.5</c:v>
                </c:pt>
                <c:pt idx="7">
                  <c:v>10.5</c:v>
                </c:pt>
                <c:pt idx="8">
                  <c:v>13.2</c:v>
                </c:pt>
                <c:pt idx="9">
                  <c:v>15.8</c:v>
                </c:pt>
                <c:pt idx="10">
                  <c:v>18.399999999999999</c:v>
                </c:pt>
                <c:pt idx="11">
                  <c:v>23.7</c:v>
                </c:pt>
                <c:pt idx="12">
                  <c:v>23.7</c:v>
                </c:pt>
              </c:numCache>
            </c:numRef>
          </c:val>
        </c:ser>
        <c:dLbls>
          <c:showVal val="1"/>
        </c:dLbls>
        <c:overlap val="-25"/>
        <c:axId val="123091200"/>
        <c:axId val="79060992"/>
      </c:barChart>
      <c:catAx>
        <c:axId val="123091200"/>
        <c:scaling>
          <c:orientation val="minMax"/>
        </c:scaling>
        <c:axPos val="l"/>
        <c:majorTickMark val="none"/>
        <c:tickLblPos val="nextTo"/>
        <c:crossAx val="79060992"/>
        <c:crosses val="autoZero"/>
        <c:auto val="1"/>
        <c:lblAlgn val="ctr"/>
        <c:lblOffset val="100"/>
      </c:catAx>
      <c:valAx>
        <c:axId val="79060992"/>
        <c:scaling>
          <c:orientation val="minMax"/>
        </c:scaling>
        <c:delete val="1"/>
        <c:axPos val="b"/>
        <c:numFmt formatCode="General" sourceLinked="1"/>
        <c:tickLblPos val="none"/>
        <c:crossAx val="123091200"/>
        <c:crosses val="autoZero"/>
        <c:crossBetween val="between"/>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pl-PL"/>
  <c:style val="28"/>
  <c:chart>
    <c:autoTitleDeleted val="1"/>
    <c:plotArea>
      <c:layout/>
      <c:barChart>
        <c:barDir val="bar"/>
        <c:grouping val="clustered"/>
        <c:ser>
          <c:idx val="0"/>
          <c:order val="0"/>
          <c:cat>
            <c:strRef>
              <c:f>Arkusz1!$B$233:$B$238</c:f>
              <c:strCache>
                <c:ptCount val="6"/>
                <c:pt idx="0">
                  <c:v>Inne</c:v>
                </c:pt>
                <c:pt idx="1">
                  <c:v>Telewizja regionalna</c:v>
                </c:pt>
                <c:pt idx="2">
                  <c:v>Tablice ogłoszeń</c:v>
                </c:pt>
                <c:pt idx="3">
                  <c:v>Zebrania wiejskie</c:v>
                </c:pt>
                <c:pt idx="4">
                  <c:v>Prasa regionalna, lokalna</c:v>
                </c:pt>
                <c:pt idx="5">
                  <c:v>Oficjalny serwis internetowy gminy - www.mszana.pl</c:v>
                </c:pt>
              </c:strCache>
            </c:strRef>
          </c:cat>
          <c:val>
            <c:numRef>
              <c:f>Arkusz1!$C$233:$C$238</c:f>
              <c:numCache>
                <c:formatCode>0.0</c:formatCode>
                <c:ptCount val="6"/>
                <c:pt idx="0">
                  <c:v>10.526315789473662</c:v>
                </c:pt>
                <c:pt idx="1">
                  <c:v>23.684210526315788</c:v>
                </c:pt>
                <c:pt idx="2">
                  <c:v>44.736842105263094</c:v>
                </c:pt>
                <c:pt idx="3">
                  <c:v>65.789473684210719</c:v>
                </c:pt>
                <c:pt idx="4">
                  <c:v>71.05263157894737</c:v>
                </c:pt>
                <c:pt idx="5">
                  <c:v>89.473684210526258</c:v>
                </c:pt>
              </c:numCache>
            </c:numRef>
          </c:val>
        </c:ser>
        <c:dLbls>
          <c:showVal val="1"/>
        </c:dLbls>
        <c:overlap val="-25"/>
        <c:axId val="79072256"/>
        <c:axId val="79082240"/>
      </c:barChart>
      <c:catAx>
        <c:axId val="79072256"/>
        <c:scaling>
          <c:orientation val="minMax"/>
        </c:scaling>
        <c:axPos val="l"/>
        <c:majorTickMark val="none"/>
        <c:tickLblPos val="nextTo"/>
        <c:crossAx val="79082240"/>
        <c:crosses val="autoZero"/>
        <c:auto val="1"/>
        <c:lblAlgn val="ctr"/>
        <c:lblOffset val="100"/>
      </c:catAx>
      <c:valAx>
        <c:axId val="79082240"/>
        <c:scaling>
          <c:orientation val="minMax"/>
        </c:scaling>
        <c:delete val="1"/>
        <c:axPos val="b"/>
        <c:numFmt formatCode="0.0" sourceLinked="1"/>
        <c:tickLblPos val="none"/>
        <c:crossAx val="7907225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26"/>
  <c:chart>
    <c:autoTitleDeleted val="1"/>
    <c:plotArea>
      <c:layout/>
      <c:pieChart>
        <c:varyColors val="1"/>
        <c:ser>
          <c:idx val="0"/>
          <c:order val="0"/>
          <c:dLbls>
            <c:showPercent val="1"/>
            <c:showLeaderLines val="1"/>
          </c:dLbls>
          <c:cat>
            <c:strRef>
              <c:f>Arkusz1!$B$16:$B$19</c:f>
              <c:strCache>
                <c:ptCount val="4"/>
                <c:pt idx="0">
                  <c:v>Zasadnicze zawodowe</c:v>
                </c:pt>
                <c:pt idx="1">
                  <c:v>Średnie ogólnokształcące</c:v>
                </c:pt>
                <c:pt idx="2">
                  <c:v>Średnie zawodowe</c:v>
                </c:pt>
                <c:pt idx="3">
                  <c:v>Wyższe</c:v>
                </c:pt>
              </c:strCache>
            </c:strRef>
          </c:cat>
          <c:val>
            <c:numRef>
              <c:f>Arkusz1!$C$16:$C$19</c:f>
              <c:numCache>
                <c:formatCode>General</c:formatCode>
                <c:ptCount val="4"/>
                <c:pt idx="0">
                  <c:v>13.2</c:v>
                </c:pt>
                <c:pt idx="1">
                  <c:v>10.5</c:v>
                </c:pt>
                <c:pt idx="2">
                  <c:v>21.1</c:v>
                </c:pt>
                <c:pt idx="3">
                  <c:v>55.3</c:v>
                </c:pt>
              </c:numCache>
            </c:numRef>
          </c:val>
        </c:ser>
        <c:dLbls>
          <c:showPercent val="1"/>
        </c:dLbls>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style val="26"/>
  <c:chart>
    <c:autoTitleDeleted val="1"/>
    <c:plotArea>
      <c:layout/>
      <c:pieChart>
        <c:varyColors val="1"/>
        <c:ser>
          <c:idx val="0"/>
          <c:order val="0"/>
          <c:dLbls>
            <c:showPercent val="1"/>
            <c:showLeaderLines val="1"/>
          </c:dLbls>
          <c:cat>
            <c:strRef>
              <c:f>Arkusz1!$B$23:$B$27</c:f>
              <c:strCache>
                <c:ptCount val="5"/>
                <c:pt idx="0">
                  <c:v>Uczę się / studiuję</c:v>
                </c:pt>
                <c:pt idx="1">
                  <c:v>Jestem zatrudniony</c:v>
                </c:pt>
                <c:pt idx="2">
                  <c:v>Jestem przedsiębiorcą</c:v>
                </c:pt>
                <c:pt idx="3">
                  <c:v>Jestem rolnikiem</c:v>
                </c:pt>
                <c:pt idx="4">
                  <c:v>Mam rentę / emeryturę</c:v>
                </c:pt>
              </c:strCache>
            </c:strRef>
          </c:cat>
          <c:val>
            <c:numRef>
              <c:f>Arkusz1!$C$23:$C$27</c:f>
              <c:numCache>
                <c:formatCode>General</c:formatCode>
                <c:ptCount val="5"/>
                <c:pt idx="0">
                  <c:v>2.6</c:v>
                </c:pt>
                <c:pt idx="1">
                  <c:v>76.3</c:v>
                </c:pt>
                <c:pt idx="2">
                  <c:v>5.3</c:v>
                </c:pt>
                <c:pt idx="3">
                  <c:v>10.5</c:v>
                </c:pt>
                <c:pt idx="4">
                  <c:v>7.9</c:v>
                </c:pt>
              </c:numCache>
            </c:numRef>
          </c:val>
        </c:ser>
        <c:dLbls>
          <c:showPercent val="1"/>
        </c:dLbls>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pl-PL"/>
  <c:style val="26"/>
  <c:chart>
    <c:autoTitleDeleted val="1"/>
    <c:plotArea>
      <c:layout/>
      <c:pieChart>
        <c:varyColors val="1"/>
        <c:ser>
          <c:idx val="0"/>
          <c:order val="0"/>
          <c:dLbls>
            <c:dLbl>
              <c:idx val="0"/>
              <c:layout>
                <c:manualLayout>
                  <c:x val="5.1979768153980747E-2"/>
                  <c:y val="9.0578156897054563E-2"/>
                </c:manualLayout>
              </c:layout>
              <c:showCatName val="1"/>
              <c:showPercent val="1"/>
            </c:dLbl>
            <c:dLbl>
              <c:idx val="1"/>
              <c:layout>
                <c:manualLayout>
                  <c:x val="-0.15053149606299304"/>
                  <c:y val="-0.1220056867891517"/>
                </c:manualLayout>
              </c:layout>
              <c:showCatName val="1"/>
              <c:showPercent val="1"/>
            </c:dLbl>
            <c:showCatName val="1"/>
            <c:showPercent val="1"/>
            <c:showLeaderLines val="1"/>
          </c:dLbls>
          <c:cat>
            <c:strRef>
              <c:f>Arkusz1!$B$31:$B$34</c:f>
              <c:strCache>
                <c:ptCount val="4"/>
                <c:pt idx="0">
                  <c:v>bardzo dobrze   </c:v>
                </c:pt>
                <c:pt idx="1">
                  <c:v>raczej dobrze   </c:v>
                </c:pt>
                <c:pt idx="2">
                  <c:v>raczej źle   </c:v>
                </c:pt>
                <c:pt idx="3">
                  <c:v>trudno powiedzieć </c:v>
                </c:pt>
              </c:strCache>
            </c:strRef>
          </c:cat>
          <c:val>
            <c:numRef>
              <c:f>Arkusz1!$C$31:$C$34</c:f>
              <c:numCache>
                <c:formatCode>General</c:formatCode>
                <c:ptCount val="4"/>
                <c:pt idx="0">
                  <c:v>23.7</c:v>
                </c:pt>
                <c:pt idx="1">
                  <c:v>65.8</c:v>
                </c:pt>
                <c:pt idx="2">
                  <c:v>5.3</c:v>
                </c:pt>
                <c:pt idx="3">
                  <c:v>5.3</c:v>
                </c:pt>
              </c:numCache>
            </c:numRef>
          </c:val>
        </c:ser>
        <c:dLbls>
          <c:showCatName val="1"/>
          <c:showPercent val="1"/>
        </c:dLbls>
        <c:firstSliceAng val="0"/>
      </c:pieChart>
    </c:plotArea>
    <c:plotVisOnly val="1"/>
  </c:chart>
  <c:txPr>
    <a:bodyPr/>
    <a:lstStyle/>
    <a:p>
      <a:pPr>
        <a:defRPr b="1"/>
      </a:pPr>
      <a:endParaRPr lang="pl-PL"/>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style val="28"/>
  <c:chart>
    <c:autoTitleDeleted val="1"/>
    <c:plotArea>
      <c:layout/>
      <c:barChart>
        <c:barDir val="bar"/>
        <c:grouping val="clustered"/>
        <c:ser>
          <c:idx val="0"/>
          <c:order val="0"/>
          <c:cat>
            <c:strRef>
              <c:f>Arkusz1!$B$44:$B$49</c:f>
              <c:strCache>
                <c:ptCount val="6"/>
                <c:pt idx="0">
                  <c:v>Uczestniczyć w zebraniu z przedstawicielami Urzędu Gminy / radnymi</c:v>
                </c:pt>
                <c:pt idx="1">
                  <c:v>Sprawdzać plany, uchwały, protokoły lub inne dokumenty gminne</c:v>
                </c:pt>
                <c:pt idx="2">
                  <c:v>Poszukiwać informacji na temat działań podejmowanych przez władze gminy</c:v>
                </c:pt>
                <c:pt idx="3">
                  <c:v>Rozmawiać z sąsiadami lub innymi osobami o sprawach gminy</c:v>
                </c:pt>
                <c:pt idx="4">
                  <c:v>Rozmawiać z radnymi gminy o jakiejś sprawie dotyczącej gminy</c:v>
                </c:pt>
                <c:pt idx="5">
                  <c:v>Sprawdzać informację na stronie internetowej Urzędu Gminy w Mszanie Dolnej</c:v>
                </c:pt>
              </c:strCache>
            </c:strRef>
          </c:cat>
          <c:val>
            <c:numRef>
              <c:f>Arkusz1!$C$44:$C$49</c:f>
              <c:numCache>
                <c:formatCode>0.0</c:formatCode>
                <c:ptCount val="6"/>
                <c:pt idx="0">
                  <c:v>76.315789473683935</c:v>
                </c:pt>
                <c:pt idx="1">
                  <c:v>78.947368421052815</c:v>
                </c:pt>
                <c:pt idx="2">
                  <c:v>78.947368421052815</c:v>
                </c:pt>
                <c:pt idx="3">
                  <c:v>84.210526315789451</c:v>
                </c:pt>
                <c:pt idx="4">
                  <c:v>86.842105263157904</c:v>
                </c:pt>
                <c:pt idx="5">
                  <c:v>89.473684210526258</c:v>
                </c:pt>
              </c:numCache>
            </c:numRef>
          </c:val>
        </c:ser>
        <c:dLbls>
          <c:showVal val="1"/>
        </c:dLbls>
        <c:overlap val="-25"/>
        <c:axId val="84284544"/>
        <c:axId val="84286848"/>
      </c:barChart>
      <c:catAx>
        <c:axId val="84284544"/>
        <c:scaling>
          <c:orientation val="minMax"/>
        </c:scaling>
        <c:axPos val="l"/>
        <c:majorTickMark val="none"/>
        <c:tickLblPos val="nextTo"/>
        <c:crossAx val="84286848"/>
        <c:crosses val="autoZero"/>
        <c:auto val="1"/>
        <c:lblAlgn val="ctr"/>
        <c:lblOffset val="100"/>
      </c:catAx>
      <c:valAx>
        <c:axId val="84286848"/>
        <c:scaling>
          <c:orientation val="minMax"/>
        </c:scaling>
        <c:delete val="1"/>
        <c:axPos val="b"/>
        <c:numFmt formatCode="0.0" sourceLinked="1"/>
        <c:tickLblPos val="none"/>
        <c:crossAx val="84284544"/>
        <c:crosses val="autoZero"/>
        <c:crossBetween val="between"/>
      </c:valAx>
    </c:plotArea>
    <c:plotVisOnly val="1"/>
  </c:chart>
  <c:txPr>
    <a:bodyPr/>
    <a:lstStyle/>
    <a:p>
      <a:pPr>
        <a:defRPr b="1"/>
      </a:pPr>
      <a:endParaRPr lang="pl-PL"/>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style val="28"/>
  <c:chart>
    <c:autoTitleDeleted val="1"/>
    <c:plotArea>
      <c:layout/>
      <c:barChart>
        <c:barDir val="bar"/>
        <c:grouping val="clustered"/>
        <c:ser>
          <c:idx val="0"/>
          <c:order val="0"/>
          <c:dLbls>
            <c:txPr>
              <a:bodyPr/>
              <a:lstStyle/>
              <a:p>
                <a:pPr>
                  <a:defRPr b="1"/>
                </a:pPr>
                <a:endParaRPr lang="pl-PL"/>
              </a:p>
            </c:txPr>
            <c:showVal val="1"/>
          </c:dLbls>
          <c:cat>
            <c:strRef>
              <c:f>Arkusz1!$B$52:$B$61</c:f>
              <c:strCache>
                <c:ptCount val="10"/>
                <c:pt idx="0">
                  <c:v>Należę do nieformalnej grupy społecznej (koła gospodyń etc.)</c:v>
                </c:pt>
                <c:pt idx="1">
                  <c:v>Należę do stowarzyszenia/organizacji pozarządowej (stowarzyszenie, fundacja)</c:v>
                </c:pt>
                <c:pt idx="2">
                  <c:v>Jestem członkiem rady/komitetu (np. w szkole, klubie sportowym, przedsiębiorstwie, kościele)</c:v>
                </c:pt>
                <c:pt idx="3">
                  <c:v>Czuję się bezpiecznie, gdy po zmierzchu idę sam/sama po ulicy</c:v>
                </c:pt>
                <c:pt idx="4">
                  <c:v>Biorę udział w przygotowywaniu gminnych wydarzeń (sam albo w ramach grupy, do której należę)</c:v>
                </c:pt>
                <c:pt idx="5">
                  <c:v>Czuję się doceniany/a przez społeczność, w której żyję</c:v>
                </c:pt>
                <c:pt idx="6">
                  <c:v>Mam możliwości, by wypowiadać się na temat ważnych zagadnień (dotyczących gminy i mojej miejscowości)</c:v>
                </c:pt>
                <c:pt idx="7">
                  <c:v>Jestem przekonany/a, że uzyskam pomoc od przyjaciół, rodziny i sąsiadów, gdy będę jej potrzebować</c:v>
                </c:pt>
                <c:pt idx="8">
                  <c:v>Lubię moją lokalną społeczność</c:v>
                </c:pt>
                <c:pt idx="9">
                  <c:v>Uczestniczyłem/łam w wydarzeniach organizowanych przez gminę w ciągu ostatnich 12 miesięcy (kulturalnych, rekreacyjno-sportowych, obchodach świąt etc.)</c:v>
                </c:pt>
              </c:strCache>
            </c:strRef>
          </c:cat>
          <c:val>
            <c:numRef>
              <c:f>Arkusz1!$C$52:$C$61</c:f>
              <c:numCache>
                <c:formatCode>0.0</c:formatCode>
                <c:ptCount val="10"/>
                <c:pt idx="0">
                  <c:v>31.578947368421026</c:v>
                </c:pt>
                <c:pt idx="1">
                  <c:v>44.736842105263094</c:v>
                </c:pt>
                <c:pt idx="2">
                  <c:v>55.263157894736928</c:v>
                </c:pt>
                <c:pt idx="3">
                  <c:v>71.05263157894737</c:v>
                </c:pt>
                <c:pt idx="4">
                  <c:v>76.315789473683935</c:v>
                </c:pt>
                <c:pt idx="5">
                  <c:v>76.315789473683935</c:v>
                </c:pt>
                <c:pt idx="6">
                  <c:v>84.210526315789451</c:v>
                </c:pt>
                <c:pt idx="7">
                  <c:v>86.842105263157904</c:v>
                </c:pt>
                <c:pt idx="8">
                  <c:v>89.473684210526258</c:v>
                </c:pt>
                <c:pt idx="9">
                  <c:v>94.73684210526315</c:v>
                </c:pt>
              </c:numCache>
            </c:numRef>
          </c:val>
        </c:ser>
        <c:dLbls>
          <c:showVal val="1"/>
        </c:dLbls>
        <c:overlap val="-25"/>
        <c:axId val="100620928"/>
        <c:axId val="100995072"/>
      </c:barChart>
      <c:catAx>
        <c:axId val="100620928"/>
        <c:scaling>
          <c:orientation val="minMax"/>
        </c:scaling>
        <c:axPos val="l"/>
        <c:majorTickMark val="none"/>
        <c:tickLblPos val="nextTo"/>
        <c:txPr>
          <a:bodyPr/>
          <a:lstStyle/>
          <a:p>
            <a:pPr>
              <a:defRPr b="1"/>
            </a:pPr>
            <a:endParaRPr lang="pl-PL"/>
          </a:p>
        </c:txPr>
        <c:crossAx val="100995072"/>
        <c:crosses val="autoZero"/>
        <c:auto val="1"/>
        <c:lblAlgn val="ctr"/>
        <c:lblOffset val="100"/>
      </c:catAx>
      <c:valAx>
        <c:axId val="100995072"/>
        <c:scaling>
          <c:orientation val="minMax"/>
        </c:scaling>
        <c:delete val="1"/>
        <c:axPos val="b"/>
        <c:numFmt formatCode="0.0" sourceLinked="1"/>
        <c:tickLblPos val="none"/>
        <c:crossAx val="100620928"/>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style val="28"/>
  <c:chart>
    <c:title>
      <c:tx>
        <c:rich>
          <a:bodyPr/>
          <a:lstStyle/>
          <a:p>
            <a:pPr>
              <a:defRPr/>
            </a:pPr>
            <a:r>
              <a:rPr lang="pl-PL" sz="1800" b="1" i="0" u="none" strike="noStrike" baseline="0"/>
              <a:t>INFRASTRUKTURA DROGOWA</a:t>
            </a:r>
            <a:endParaRPr lang="pl-PL"/>
          </a:p>
        </c:rich>
      </c:tx>
    </c:title>
    <c:plotArea>
      <c:layout/>
      <c:barChart>
        <c:barDir val="col"/>
        <c:grouping val="clustered"/>
        <c:ser>
          <c:idx val="0"/>
          <c:order val="0"/>
          <c:cat>
            <c:strRef>
              <c:f>Arkusz1!$B$63:$B$68</c:f>
              <c:strCache>
                <c:ptCount val="6"/>
                <c:pt idx="0">
                  <c:v>Jakość nawierzchni</c:v>
                </c:pt>
                <c:pt idx="1">
                  <c:v>Czas przejazdu (do pracy, szkoły)</c:v>
                </c:pt>
                <c:pt idx="2">
                  <c:v>Łatwość dojazdu (do pracy, szkoły)</c:v>
                </c:pt>
                <c:pt idx="3">
                  <c:v>Bezpieczeństwo na drogach</c:v>
                </c:pt>
                <c:pt idx="4">
                  <c:v>Dostępność tras rowerowych</c:v>
                </c:pt>
                <c:pt idx="5">
                  <c:v>Utrzymanie dróg publicznych</c:v>
                </c:pt>
              </c:strCache>
            </c:strRef>
          </c:cat>
          <c:val>
            <c:numRef>
              <c:f>Arkusz1!$C$63:$C$68</c:f>
              <c:numCache>
                <c:formatCode>0.0</c:formatCode>
                <c:ptCount val="6"/>
                <c:pt idx="0">
                  <c:v>3.6</c:v>
                </c:pt>
                <c:pt idx="1">
                  <c:v>4.2</c:v>
                </c:pt>
                <c:pt idx="2">
                  <c:v>4.3</c:v>
                </c:pt>
                <c:pt idx="3">
                  <c:v>3.3</c:v>
                </c:pt>
                <c:pt idx="4">
                  <c:v>1.6</c:v>
                </c:pt>
                <c:pt idx="5">
                  <c:v>3.4</c:v>
                </c:pt>
              </c:numCache>
            </c:numRef>
          </c:val>
        </c:ser>
        <c:dLbls>
          <c:showVal val="1"/>
        </c:dLbls>
        <c:overlap val="-25"/>
        <c:axId val="102705408"/>
        <c:axId val="102727680"/>
      </c:barChart>
      <c:catAx>
        <c:axId val="102705408"/>
        <c:scaling>
          <c:orientation val="minMax"/>
        </c:scaling>
        <c:axPos val="b"/>
        <c:majorTickMark val="none"/>
        <c:tickLblPos val="nextTo"/>
        <c:crossAx val="102727680"/>
        <c:crosses val="autoZero"/>
        <c:auto val="1"/>
        <c:lblAlgn val="ctr"/>
        <c:lblOffset val="100"/>
      </c:catAx>
      <c:valAx>
        <c:axId val="102727680"/>
        <c:scaling>
          <c:orientation val="minMax"/>
        </c:scaling>
        <c:delete val="1"/>
        <c:axPos val="l"/>
        <c:numFmt formatCode="0.0" sourceLinked="1"/>
        <c:tickLblPos val="none"/>
        <c:crossAx val="102705408"/>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style val="28"/>
  <c:chart>
    <c:title>
      <c:tx>
        <c:rich>
          <a:bodyPr/>
          <a:lstStyle/>
          <a:p>
            <a:pPr>
              <a:defRPr/>
            </a:pPr>
            <a:r>
              <a:rPr lang="pl-PL" sz="1800" b="1" i="0" u="none" strike="noStrike" baseline="0"/>
              <a:t>BEZPIECZEŃSTWO </a:t>
            </a:r>
            <a:endParaRPr lang="pl-PL"/>
          </a:p>
        </c:rich>
      </c:tx>
    </c:title>
    <c:plotArea>
      <c:layout/>
      <c:barChart>
        <c:barDir val="col"/>
        <c:grouping val="clustered"/>
        <c:ser>
          <c:idx val="0"/>
          <c:order val="0"/>
          <c:dLbls>
            <c:dLbl>
              <c:idx val="3"/>
              <c:layout>
                <c:manualLayout>
                  <c:x val="-2.2870211549456936E-3"/>
                  <c:y val="-4.0160642570281097E-2"/>
                </c:manualLayout>
              </c:layout>
              <c:showVal val="1"/>
            </c:dLbl>
            <c:showVal val="1"/>
          </c:dLbls>
          <c:cat>
            <c:strRef>
              <c:f>Arkusz1!$B$85:$B$90</c:f>
              <c:strCache>
                <c:ptCount val="6"/>
                <c:pt idx="0">
                  <c:v>Pomoc udzielana osobom znajdującym się w gorszym położeniu</c:v>
                </c:pt>
                <c:pt idx="1">
                  <c:v>Poczucie bezpieczeństwa w przestrzeni publicznej </c:v>
                </c:pt>
                <c:pt idx="2">
                  <c:v>Ocena działania policji </c:v>
                </c:pt>
                <c:pt idx="3">
                  <c:v>Skuteczność pomocy policji</c:v>
                </c:pt>
                <c:pt idx="4">
                  <c:v>Gotowość własna do powiadomienia policji o przestępstwie, którego byliśmy świadkiem </c:v>
                </c:pt>
                <c:pt idx="5">
                  <c:v>Ocena gotowości własnej do udzielenia pomocy sąsiadowi</c:v>
                </c:pt>
              </c:strCache>
            </c:strRef>
          </c:cat>
          <c:val>
            <c:numRef>
              <c:f>Arkusz1!$C$85:$C$90</c:f>
              <c:numCache>
                <c:formatCode>General</c:formatCode>
                <c:ptCount val="6"/>
                <c:pt idx="0">
                  <c:v>3.8</c:v>
                </c:pt>
                <c:pt idx="1">
                  <c:v>3.9</c:v>
                </c:pt>
                <c:pt idx="2">
                  <c:v>3.5</c:v>
                </c:pt>
                <c:pt idx="3">
                  <c:v>3.3</c:v>
                </c:pt>
                <c:pt idx="4">
                  <c:v>3.9</c:v>
                </c:pt>
                <c:pt idx="5">
                  <c:v>4.2</c:v>
                </c:pt>
              </c:numCache>
            </c:numRef>
          </c:val>
        </c:ser>
        <c:dLbls>
          <c:showVal val="1"/>
        </c:dLbls>
        <c:overlap val="-25"/>
        <c:axId val="102832768"/>
        <c:axId val="109511424"/>
      </c:barChart>
      <c:catAx>
        <c:axId val="102832768"/>
        <c:scaling>
          <c:orientation val="minMax"/>
        </c:scaling>
        <c:axPos val="b"/>
        <c:majorTickMark val="none"/>
        <c:tickLblPos val="nextTo"/>
        <c:crossAx val="109511424"/>
        <c:crosses val="autoZero"/>
        <c:auto val="1"/>
        <c:lblAlgn val="ctr"/>
        <c:lblOffset val="100"/>
      </c:catAx>
      <c:valAx>
        <c:axId val="109511424"/>
        <c:scaling>
          <c:orientation val="minMax"/>
        </c:scaling>
        <c:delete val="1"/>
        <c:axPos val="l"/>
        <c:numFmt formatCode="General" sourceLinked="1"/>
        <c:tickLblPos val="none"/>
        <c:crossAx val="102832768"/>
        <c:crosses val="autoZero"/>
        <c:crossBetween val="between"/>
      </c:valAx>
    </c:plotArea>
    <c:plotVisOnly val="1"/>
  </c:chart>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0.12007</cdr:x>
      <cdr:y>0.22892</cdr:y>
    </cdr:from>
    <cdr:to>
      <cdr:x>0.88841</cdr:x>
      <cdr:y>0.24096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66750" y="723900"/>
          <a:ext cx="4266667" cy="38095"/>
        </a:xfrm>
        <a:prstGeom xmlns:a="http://schemas.openxmlformats.org/drawingml/2006/main" prst="rect">
          <a:avLst/>
        </a:prstGeom>
      </cdr:spPr>
    </cdr:pic>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FEAFAAC-924B-4FBA-AB5C-3CA2CD77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30</Pages>
  <Words>5921</Words>
  <Characters>35527</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Raport z badania opinii mieszkańców na temat kierunków rozwoju Gminy Mszana Dolna</vt:lpstr>
    </vt:vector>
  </TitlesOfParts>
  <Company>TOSHIBA</Company>
  <LinksUpToDate>false</LinksUpToDate>
  <CharactersWithSpaces>41366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badania opinii mieszkańców na temat kierunków rozwoju Gminy Mszana Dolna</dc:title>
  <dc:subject>w ramach opracowania Strategii Rozwoju Gminy Mszana Dolna na lata 2017-2023</dc:subject>
  <dc:creator>Kraków, luty 2017 r.</dc:creator>
  <cp:lastModifiedBy>Ptaszysko</cp:lastModifiedBy>
  <cp:revision>35</cp:revision>
  <dcterms:created xsi:type="dcterms:W3CDTF">2017-02-07T13:19:00Z</dcterms:created>
  <dcterms:modified xsi:type="dcterms:W3CDTF">2017-02-14T13:25:00Z</dcterms:modified>
</cp:coreProperties>
</file>